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1B7" w:rsidRPr="0085771A" w:rsidRDefault="0058437D" w:rsidP="006C473B">
      <w:pPr>
        <w:rPr>
          <w:rFonts w:ascii="Calibri" w:hAnsi="Calibri" w:cs="Calibri"/>
        </w:rPr>
      </w:pPr>
      <w:r w:rsidRPr="006C473B">
        <w:rPr>
          <w:rFonts w:ascii="Calibri" w:hAnsi="Calibri" w:cs="Calibri"/>
          <w:u w:val="single"/>
        </w:rPr>
        <w:t>Press release</w:t>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261AF5" w:rsidRPr="00261AF5">
        <w:rPr>
          <w:rFonts w:ascii="Calibri" w:hAnsi="Calibri" w:cs="Calibri"/>
          <w:u w:val="single"/>
        </w:rPr>
        <w:t>02.06.2022.</w:t>
      </w:r>
    </w:p>
    <w:p w:rsidR="00717641" w:rsidRDefault="00717641" w:rsidP="003055BF">
      <w:pPr>
        <w:jc w:val="center"/>
        <w:rPr>
          <w:rStyle w:val="Emphasis"/>
          <w:rFonts w:ascii="Calibri" w:hAnsi="Calibri" w:cs="Calibri"/>
          <w:b/>
          <w:i w:val="0"/>
          <w:iCs w:val="0"/>
          <w:sz w:val="28"/>
          <w:szCs w:val="28"/>
        </w:rPr>
      </w:pPr>
      <w:r>
        <w:rPr>
          <w:rStyle w:val="Emphasis"/>
          <w:rFonts w:ascii="Calibri" w:hAnsi="Calibri" w:cs="Calibri"/>
          <w:b/>
          <w:i w:val="0"/>
          <w:iCs w:val="0"/>
          <w:sz w:val="28"/>
          <w:szCs w:val="28"/>
        </w:rPr>
        <w:t xml:space="preserve">Put on your hiking boots and get ready for </w:t>
      </w:r>
      <w:r w:rsidR="00A26DDF">
        <w:rPr>
          <w:rStyle w:val="Emphasis"/>
          <w:rFonts w:ascii="Calibri" w:hAnsi="Calibri" w:cs="Calibri"/>
          <w:b/>
          <w:i w:val="0"/>
          <w:iCs w:val="0"/>
          <w:sz w:val="28"/>
          <w:szCs w:val="28"/>
        </w:rPr>
        <w:t xml:space="preserve">the </w:t>
      </w:r>
      <w:r>
        <w:rPr>
          <w:rStyle w:val="Emphasis"/>
          <w:rFonts w:ascii="Calibri" w:hAnsi="Calibri" w:cs="Calibri"/>
          <w:b/>
          <w:i w:val="0"/>
          <w:iCs w:val="0"/>
          <w:sz w:val="28"/>
          <w:szCs w:val="28"/>
        </w:rPr>
        <w:t>Baltic Trails</w:t>
      </w:r>
      <w:r w:rsidR="00514E2D">
        <w:rPr>
          <w:rStyle w:val="Emphasis"/>
          <w:rFonts w:ascii="Calibri" w:hAnsi="Calibri" w:cs="Calibri"/>
          <w:b/>
          <w:i w:val="0"/>
          <w:iCs w:val="0"/>
          <w:sz w:val="28"/>
          <w:szCs w:val="28"/>
        </w:rPr>
        <w:t>!</w:t>
      </w:r>
    </w:p>
    <w:p w:rsidR="00A26DDF" w:rsidRDefault="00A26DDF" w:rsidP="0058437D">
      <w:pPr>
        <w:spacing w:after="0"/>
        <w:jc w:val="both"/>
        <w:rPr>
          <w:rFonts w:ascii="Calibri" w:hAnsi="Calibri" w:cs="Calibri"/>
          <w:b/>
          <w:i/>
          <w:color w:val="000000" w:themeColor="text1"/>
          <w:shd w:val="clear" w:color="auto" w:fill="FFFFFF"/>
        </w:rPr>
      </w:pPr>
      <w:r>
        <w:rPr>
          <w:rFonts w:ascii="Calibri" w:hAnsi="Calibri" w:cs="Calibri"/>
          <w:b/>
          <w:i/>
          <w:color w:val="000000" w:themeColor="text1"/>
          <w:shd w:val="clear" w:color="auto" w:fill="FFFFFF"/>
        </w:rPr>
        <w:t>Fully completed – with marking signs, maps, guidebooks and specialised website – the Baltic Trails are there offering marvellous nature experiences to hikers in Estonia,</w:t>
      </w:r>
      <w:r w:rsidR="005B2FDB">
        <w:rPr>
          <w:rFonts w:ascii="Calibri" w:hAnsi="Calibri" w:cs="Calibri"/>
          <w:b/>
          <w:i/>
          <w:color w:val="000000" w:themeColor="text1"/>
          <w:shd w:val="clear" w:color="auto" w:fill="FFFFFF"/>
        </w:rPr>
        <w:t xml:space="preserve"> Latvia and Lithuania.</w:t>
      </w:r>
    </w:p>
    <w:p w:rsidR="005B2FDB" w:rsidRDefault="005B2FDB" w:rsidP="0058437D">
      <w:pPr>
        <w:spacing w:after="0"/>
        <w:jc w:val="both"/>
        <w:rPr>
          <w:rFonts w:ascii="Calibri" w:hAnsi="Calibri" w:cs="Calibri"/>
          <w:b/>
          <w:i/>
          <w:color w:val="000000" w:themeColor="text1"/>
          <w:shd w:val="clear" w:color="auto" w:fill="FFFFFF"/>
          <w:lang w:val="en-US"/>
        </w:rPr>
      </w:pPr>
    </w:p>
    <w:p w:rsidR="00A26DDF" w:rsidRDefault="002603E2" w:rsidP="0058437D">
      <w:pPr>
        <w:spacing w:after="0"/>
        <w:jc w:val="both"/>
        <w:rPr>
          <w:rFonts w:ascii="Calibri" w:hAnsi="Calibri" w:cs="Calibri"/>
          <w:color w:val="000000" w:themeColor="text1"/>
          <w:shd w:val="clear" w:color="auto" w:fill="FFFFFF"/>
          <w:lang w:val="en-US"/>
        </w:rPr>
      </w:pPr>
      <w:r w:rsidRPr="002603E2">
        <w:rPr>
          <w:rStyle w:val="Strong"/>
          <w:b w:val="0"/>
        </w:rPr>
        <w:t>The Baltic Coastal Hiking Route</w:t>
      </w:r>
      <w:r w:rsidRPr="002603E2">
        <w:rPr>
          <w:rFonts w:ascii="Calibri" w:hAnsi="Calibri" w:cs="Calibri"/>
          <w:b/>
          <w:color w:val="000000" w:themeColor="text1"/>
          <w:shd w:val="clear" w:color="auto" w:fill="FFFFFF"/>
          <w:lang w:val="en-US"/>
        </w:rPr>
        <w:t xml:space="preserve"> </w:t>
      </w:r>
      <w:r w:rsidRPr="002603E2">
        <w:rPr>
          <w:rFonts w:ascii="Calibri" w:hAnsi="Calibri" w:cs="Calibri"/>
          <w:color w:val="000000" w:themeColor="text1"/>
          <w:shd w:val="clear" w:color="auto" w:fill="FFFFFF"/>
          <w:lang w:val="en-US"/>
        </w:rPr>
        <w:t>an</w:t>
      </w:r>
      <w:bookmarkStart w:id="0" w:name="_GoBack"/>
      <w:bookmarkEnd w:id="0"/>
      <w:r w:rsidRPr="002603E2">
        <w:rPr>
          <w:rFonts w:ascii="Calibri" w:hAnsi="Calibri" w:cs="Calibri"/>
          <w:color w:val="000000" w:themeColor="text1"/>
          <w:shd w:val="clear" w:color="auto" w:fill="FFFFFF"/>
          <w:lang w:val="en-US"/>
        </w:rPr>
        <w:t>d the Forest Trail</w:t>
      </w:r>
      <w:r>
        <w:rPr>
          <w:rFonts w:ascii="Calibri" w:hAnsi="Calibri" w:cs="Calibri"/>
          <w:color w:val="000000" w:themeColor="text1"/>
          <w:shd w:val="clear" w:color="auto" w:fill="FFFFFF"/>
          <w:lang w:val="en-US"/>
        </w:rPr>
        <w:t xml:space="preserve"> are two long distance hiking trails in the Baltic States. Jointly referred to as the Baltic Trails, they open </w:t>
      </w:r>
      <w:r w:rsidR="005B2FDB">
        <w:rPr>
          <w:rFonts w:ascii="Calibri" w:hAnsi="Calibri" w:cs="Calibri"/>
          <w:color w:val="000000" w:themeColor="text1"/>
          <w:shd w:val="clear" w:color="auto" w:fill="FFFFFF"/>
          <w:lang w:val="en-US"/>
        </w:rPr>
        <w:t xml:space="preserve">Estonia, </w:t>
      </w:r>
      <w:r>
        <w:rPr>
          <w:rFonts w:ascii="Calibri" w:hAnsi="Calibri" w:cs="Calibri"/>
          <w:color w:val="000000" w:themeColor="text1"/>
          <w:shd w:val="clear" w:color="auto" w:fill="FFFFFF"/>
          <w:lang w:val="en-US"/>
        </w:rPr>
        <w:t>L</w:t>
      </w:r>
      <w:r w:rsidR="005B2FDB">
        <w:rPr>
          <w:rFonts w:ascii="Calibri" w:hAnsi="Calibri" w:cs="Calibri"/>
          <w:color w:val="000000" w:themeColor="text1"/>
          <w:shd w:val="clear" w:color="auto" w:fill="FFFFFF"/>
          <w:lang w:val="en-US"/>
        </w:rPr>
        <w:t xml:space="preserve">atvia, and Lithuania </w:t>
      </w:r>
      <w:r>
        <w:rPr>
          <w:rFonts w:ascii="Calibri" w:hAnsi="Calibri" w:cs="Calibri"/>
          <w:color w:val="000000" w:themeColor="text1"/>
          <w:shd w:val="clear" w:color="auto" w:fill="FFFFFF"/>
          <w:lang w:val="en-US"/>
        </w:rPr>
        <w:t>for the world’s hiking community</w:t>
      </w:r>
      <w:r w:rsidR="00A26DDF">
        <w:rPr>
          <w:rFonts w:ascii="Calibri" w:hAnsi="Calibri" w:cs="Calibri"/>
          <w:color w:val="000000" w:themeColor="text1"/>
          <w:shd w:val="clear" w:color="auto" w:fill="FFFFFF"/>
          <w:lang w:val="en-US"/>
        </w:rPr>
        <w:t xml:space="preserve">, and are linked with the European network of </w:t>
      </w:r>
      <w:r w:rsidR="001769A6">
        <w:rPr>
          <w:rFonts w:ascii="Calibri" w:hAnsi="Calibri" w:cs="Calibri"/>
          <w:color w:val="000000" w:themeColor="text1"/>
          <w:shd w:val="clear" w:color="auto" w:fill="FFFFFF"/>
          <w:lang w:val="en-US"/>
        </w:rPr>
        <w:t>long-distance</w:t>
      </w:r>
      <w:r w:rsidR="00A26DDF">
        <w:rPr>
          <w:rFonts w:ascii="Calibri" w:hAnsi="Calibri" w:cs="Calibri"/>
          <w:color w:val="000000" w:themeColor="text1"/>
          <w:shd w:val="clear" w:color="auto" w:fill="FFFFFF"/>
          <w:lang w:val="en-US"/>
        </w:rPr>
        <w:t xml:space="preserve"> hiking paths. Trail developers have put great ef</w:t>
      </w:r>
      <w:r w:rsidR="004E7198">
        <w:rPr>
          <w:rFonts w:ascii="Calibri" w:hAnsi="Calibri" w:cs="Calibri"/>
          <w:color w:val="000000" w:themeColor="text1"/>
          <w:shd w:val="clear" w:color="auto" w:fill="FFFFFF"/>
          <w:lang w:val="en-US"/>
        </w:rPr>
        <w:t>fort in</w:t>
      </w:r>
      <w:r w:rsidR="00A26DDF">
        <w:rPr>
          <w:rFonts w:ascii="Calibri" w:hAnsi="Calibri" w:cs="Calibri"/>
          <w:color w:val="000000" w:themeColor="text1"/>
          <w:shd w:val="clear" w:color="auto" w:fill="FFFFFF"/>
          <w:lang w:val="en-US"/>
        </w:rPr>
        <w:t xml:space="preserve"> explor</w:t>
      </w:r>
      <w:r w:rsidR="004E7198">
        <w:rPr>
          <w:rFonts w:ascii="Calibri" w:hAnsi="Calibri" w:cs="Calibri"/>
          <w:color w:val="000000" w:themeColor="text1"/>
          <w:shd w:val="clear" w:color="auto" w:fill="FFFFFF"/>
          <w:lang w:val="en-US"/>
        </w:rPr>
        <w:t>ing</w:t>
      </w:r>
      <w:r w:rsidR="00A26DDF">
        <w:rPr>
          <w:rFonts w:ascii="Calibri" w:hAnsi="Calibri" w:cs="Calibri"/>
          <w:color w:val="000000" w:themeColor="text1"/>
          <w:shd w:val="clear" w:color="auto" w:fill="FFFFFF"/>
          <w:lang w:val="en-US"/>
        </w:rPr>
        <w:t xml:space="preserve"> the trail in full length, involv</w:t>
      </w:r>
      <w:r w:rsidR="004E7198">
        <w:rPr>
          <w:rFonts w:ascii="Calibri" w:hAnsi="Calibri" w:cs="Calibri"/>
          <w:color w:val="000000" w:themeColor="text1"/>
          <w:shd w:val="clear" w:color="auto" w:fill="FFFFFF"/>
          <w:lang w:val="en-US"/>
        </w:rPr>
        <w:t>ing</w:t>
      </w:r>
      <w:r w:rsidR="00A26DDF">
        <w:rPr>
          <w:rFonts w:ascii="Calibri" w:hAnsi="Calibri" w:cs="Calibri"/>
          <w:color w:val="000000" w:themeColor="text1"/>
          <w:shd w:val="clear" w:color="auto" w:fill="FFFFFF"/>
          <w:lang w:val="en-US"/>
        </w:rPr>
        <w:t xml:space="preserve"> local communities to set the best route</w:t>
      </w:r>
      <w:r w:rsidR="004E7198">
        <w:rPr>
          <w:rFonts w:ascii="Calibri" w:hAnsi="Calibri" w:cs="Calibri"/>
          <w:color w:val="000000" w:themeColor="text1"/>
          <w:shd w:val="clear" w:color="auto" w:fill="FFFFFF"/>
          <w:lang w:val="en-US"/>
        </w:rPr>
        <w:t xml:space="preserve"> and prepare for visitors</w:t>
      </w:r>
      <w:r w:rsidR="00A26DDF">
        <w:rPr>
          <w:rFonts w:ascii="Calibri" w:hAnsi="Calibri" w:cs="Calibri"/>
          <w:color w:val="000000" w:themeColor="text1"/>
          <w:shd w:val="clear" w:color="auto" w:fill="FFFFFF"/>
          <w:lang w:val="en-US"/>
        </w:rPr>
        <w:t>, mark</w:t>
      </w:r>
      <w:r w:rsidR="004E7198">
        <w:rPr>
          <w:rFonts w:ascii="Calibri" w:hAnsi="Calibri" w:cs="Calibri"/>
          <w:color w:val="000000" w:themeColor="text1"/>
          <w:shd w:val="clear" w:color="auto" w:fill="FFFFFF"/>
          <w:lang w:val="en-US"/>
        </w:rPr>
        <w:t>ing</w:t>
      </w:r>
      <w:r w:rsidR="00A26DDF">
        <w:rPr>
          <w:rFonts w:ascii="Calibri" w:hAnsi="Calibri" w:cs="Calibri"/>
          <w:color w:val="000000" w:themeColor="text1"/>
          <w:shd w:val="clear" w:color="auto" w:fill="FFFFFF"/>
          <w:lang w:val="en-US"/>
        </w:rPr>
        <w:t xml:space="preserve"> and signpost</w:t>
      </w:r>
      <w:r w:rsidR="004E7198">
        <w:rPr>
          <w:rFonts w:ascii="Calibri" w:hAnsi="Calibri" w:cs="Calibri"/>
          <w:color w:val="000000" w:themeColor="text1"/>
          <w:shd w:val="clear" w:color="auto" w:fill="FFFFFF"/>
          <w:lang w:val="en-US"/>
        </w:rPr>
        <w:t>ing</w:t>
      </w:r>
      <w:r w:rsidR="00A26DDF">
        <w:rPr>
          <w:rFonts w:ascii="Calibri" w:hAnsi="Calibri" w:cs="Calibri"/>
          <w:color w:val="000000" w:themeColor="text1"/>
          <w:shd w:val="clear" w:color="auto" w:fill="FFFFFF"/>
          <w:lang w:val="en-US"/>
        </w:rPr>
        <w:t xml:space="preserve"> the trails, produc</w:t>
      </w:r>
      <w:r w:rsidR="004E7198">
        <w:rPr>
          <w:rFonts w:ascii="Calibri" w:hAnsi="Calibri" w:cs="Calibri"/>
          <w:color w:val="000000" w:themeColor="text1"/>
          <w:shd w:val="clear" w:color="auto" w:fill="FFFFFF"/>
          <w:lang w:val="en-US"/>
        </w:rPr>
        <w:t>ing</w:t>
      </w:r>
      <w:r w:rsidR="00A26DDF">
        <w:rPr>
          <w:rFonts w:ascii="Calibri" w:hAnsi="Calibri" w:cs="Calibri"/>
          <w:color w:val="000000" w:themeColor="text1"/>
          <w:shd w:val="clear" w:color="auto" w:fill="FFFFFF"/>
          <w:lang w:val="en-US"/>
        </w:rPr>
        <w:t xml:space="preserve"> guidebooks </w:t>
      </w:r>
      <w:r w:rsidR="004E7198">
        <w:rPr>
          <w:rFonts w:ascii="Calibri" w:hAnsi="Calibri" w:cs="Calibri"/>
          <w:color w:val="000000" w:themeColor="text1"/>
          <w:shd w:val="clear" w:color="auto" w:fill="FFFFFF"/>
          <w:lang w:val="en-US"/>
        </w:rPr>
        <w:t>and maps.</w:t>
      </w:r>
      <w:r w:rsidR="00A26DDF">
        <w:rPr>
          <w:rFonts w:ascii="Calibri" w:hAnsi="Calibri" w:cs="Calibri"/>
          <w:color w:val="000000" w:themeColor="text1"/>
          <w:shd w:val="clear" w:color="auto" w:fill="FFFFFF"/>
          <w:lang w:val="en-US"/>
        </w:rPr>
        <w:t xml:space="preserve"> </w:t>
      </w:r>
      <w:r w:rsidR="004E7198">
        <w:rPr>
          <w:rFonts w:ascii="Calibri" w:hAnsi="Calibri" w:cs="Calibri"/>
          <w:color w:val="000000" w:themeColor="text1"/>
          <w:shd w:val="clear" w:color="auto" w:fill="FFFFFF"/>
          <w:lang w:val="en-US"/>
        </w:rPr>
        <w:t xml:space="preserve">Hiking in the Baltic States means enjoying great nature diversity and true local hospitality. </w:t>
      </w:r>
    </w:p>
    <w:p w:rsidR="00CE06E4" w:rsidRPr="0055537B" w:rsidRDefault="00CE06E4" w:rsidP="0058437D">
      <w:pPr>
        <w:spacing w:after="0"/>
        <w:jc w:val="both"/>
        <w:rPr>
          <w:rFonts w:ascii="Cambria" w:hAnsi="Cambria" w:cs="Times New Roman"/>
          <w:b/>
          <w:color w:val="000000" w:themeColor="text1"/>
          <w:shd w:val="clear" w:color="auto" w:fill="FFFFFF"/>
        </w:rPr>
      </w:pPr>
    </w:p>
    <w:p w:rsidR="00DB31AB" w:rsidRDefault="006C473B" w:rsidP="00014705">
      <w:pPr>
        <w:spacing w:after="0" w:line="240" w:lineRule="auto"/>
        <w:jc w:val="both"/>
      </w:pPr>
      <w:r w:rsidRPr="00155437">
        <w:rPr>
          <w:rFonts w:ascii="Cambria" w:hAnsi="Cambria" w:cs="Times New Roman"/>
          <w:b/>
          <w:noProof/>
          <w:color w:val="000000" w:themeColor="text1"/>
          <w:lang w:val="en-US"/>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107315</wp:posOffset>
            </wp:positionV>
            <wp:extent cx="1552575" cy="1532255"/>
            <wp:effectExtent l="19050" t="19050" r="28575" b="10795"/>
            <wp:wrapSquare wrapText="bothSides"/>
            <wp:docPr id="8" name="Picture 7" descr="E9_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_bilde.PNG"/>
                    <pic:cNvPicPr/>
                  </pic:nvPicPr>
                  <pic:blipFill>
                    <a:blip r:embed="rId8" cstate="print"/>
                    <a:stretch>
                      <a:fillRect/>
                    </a:stretch>
                  </pic:blipFill>
                  <pic:spPr>
                    <a:xfrm>
                      <a:off x="0" y="0"/>
                      <a:ext cx="1552575" cy="1532255"/>
                    </a:xfrm>
                    <a:prstGeom prst="rect">
                      <a:avLst/>
                    </a:prstGeom>
                    <a:ln>
                      <a:solidFill>
                        <a:schemeClr val="accent1"/>
                      </a:solidFill>
                    </a:ln>
                  </pic:spPr>
                </pic:pic>
              </a:graphicData>
            </a:graphic>
          </wp:anchor>
        </w:drawing>
      </w:r>
      <w:hyperlink r:id="rId9" w:history="1">
        <w:r w:rsidRPr="00155437">
          <w:rPr>
            <w:rStyle w:val="Hyperlink"/>
            <w:b/>
          </w:rPr>
          <w:t xml:space="preserve">The </w:t>
        </w:r>
        <w:r w:rsidR="0026744D" w:rsidRPr="00155437">
          <w:rPr>
            <w:rStyle w:val="Hyperlink"/>
            <w:b/>
          </w:rPr>
          <w:t>Baltic Coastal Hiking Route</w:t>
        </w:r>
      </w:hyperlink>
      <w:r w:rsidR="0026744D" w:rsidRPr="0026744D">
        <w:rPr>
          <w:rFonts w:ascii="Calibri" w:hAnsi="Calibri" w:cs="Calibri"/>
          <w:color w:val="000000" w:themeColor="text1"/>
          <w:shd w:val="clear" w:color="auto" w:fill="FFFFFF"/>
          <w:lang w:val="en-US"/>
        </w:rPr>
        <w:t xml:space="preserve"> </w:t>
      </w:r>
      <w:r w:rsidRPr="0055537B">
        <w:t>follows the Baltic Sea coastline</w:t>
      </w:r>
      <w:r w:rsidR="0055537B">
        <w:t xml:space="preserve">. It </w:t>
      </w:r>
      <w:r w:rsidRPr="0055537B">
        <w:t xml:space="preserve">starts at the </w:t>
      </w:r>
      <w:r w:rsidR="002603E2">
        <w:t>Russian-</w:t>
      </w:r>
      <w:r w:rsidRPr="0055537B">
        <w:t>Lithuanian border</w:t>
      </w:r>
      <w:r w:rsidR="0055537B">
        <w:t>, goes</w:t>
      </w:r>
      <w:r w:rsidRPr="0055537B">
        <w:t xml:space="preserve"> through </w:t>
      </w:r>
      <w:r w:rsidR="0026744D">
        <w:t xml:space="preserve">Lithuania and </w:t>
      </w:r>
      <w:r w:rsidRPr="0055537B">
        <w:t xml:space="preserve">Latvia and finishes </w:t>
      </w:r>
      <w:r w:rsidR="0055537B">
        <w:t>in</w:t>
      </w:r>
      <w:r w:rsidRPr="0055537B">
        <w:t xml:space="preserve"> Tallinn</w:t>
      </w:r>
      <w:r w:rsidR="0055537B">
        <w:t xml:space="preserve">, </w:t>
      </w:r>
      <w:r w:rsidRPr="0055537B">
        <w:t>Estonia.</w:t>
      </w:r>
    </w:p>
    <w:p w:rsidR="00DB31AB" w:rsidRDefault="006C473B" w:rsidP="00014705">
      <w:pPr>
        <w:spacing w:after="0" w:line="240" w:lineRule="auto"/>
        <w:jc w:val="both"/>
      </w:pPr>
      <w:r w:rsidRPr="0055537B">
        <w:rPr>
          <w:rStyle w:val="Strong"/>
          <w:rFonts w:ascii="Calibri" w:hAnsi="Calibri" w:cs="Calibri"/>
          <w:b w:val="0"/>
        </w:rPr>
        <w:t xml:space="preserve">The </w:t>
      </w:r>
      <w:r w:rsidR="0026744D">
        <w:rPr>
          <w:rStyle w:val="Strong"/>
          <w:rFonts w:ascii="Calibri" w:hAnsi="Calibri" w:cs="Calibri"/>
          <w:b w:val="0"/>
        </w:rPr>
        <w:t>route</w:t>
      </w:r>
      <w:r w:rsidR="0055537B" w:rsidRPr="0055537B">
        <w:rPr>
          <w:rStyle w:val="Strong"/>
          <w:rFonts w:ascii="Calibri" w:hAnsi="Calibri" w:cs="Calibri"/>
          <w:b w:val="0"/>
        </w:rPr>
        <w:t xml:space="preserve"> length is </w:t>
      </w:r>
      <w:r w:rsidR="0055537B" w:rsidRPr="0055537B">
        <w:rPr>
          <w:rFonts w:ascii="Calibri" w:hAnsi="Calibri" w:cs="Calibri"/>
          <w:color w:val="000000" w:themeColor="text1"/>
          <w:shd w:val="clear" w:color="auto" w:fill="FFFFFF"/>
        </w:rPr>
        <w:t xml:space="preserve">1419 km, </w:t>
      </w:r>
      <w:r w:rsidR="002603E2">
        <w:rPr>
          <w:rFonts w:ascii="Calibri" w:hAnsi="Calibri" w:cs="Calibri"/>
          <w:color w:val="000000" w:themeColor="text1"/>
          <w:shd w:val="clear" w:color="auto" w:fill="FFFFFF"/>
        </w:rPr>
        <w:t xml:space="preserve">including </w:t>
      </w:r>
      <w:r w:rsidR="0055537B" w:rsidRPr="0055537B">
        <w:rPr>
          <w:rFonts w:ascii="Calibri" w:hAnsi="Calibri" w:cs="Calibri"/>
          <w:color w:val="000000" w:themeColor="text1"/>
          <w:shd w:val="clear" w:color="auto" w:fill="FFFFFF"/>
        </w:rPr>
        <w:t>216 km in Lithuania, 581 km in Latvia and 622 km in Estonia.</w:t>
      </w:r>
      <w:r w:rsidR="00DB31AB" w:rsidRPr="00DB31AB">
        <w:t xml:space="preserve"> </w:t>
      </w:r>
    </w:p>
    <w:p w:rsidR="00DB31AB" w:rsidRPr="0055537B" w:rsidRDefault="00B75F28" w:rsidP="00014705">
      <w:pPr>
        <w:spacing w:after="0" w:line="240" w:lineRule="auto"/>
        <w:jc w:val="both"/>
        <w:rPr>
          <w:rFonts w:ascii="Cambria" w:hAnsi="Cambria" w:cs="Times New Roman"/>
          <w:b/>
          <w:color w:val="000000" w:themeColor="text1"/>
          <w:shd w:val="clear" w:color="auto" w:fill="FFFFFF"/>
        </w:rPr>
      </w:pPr>
      <w:r>
        <w:rPr>
          <w:noProof/>
          <w:lang w:val="en-US"/>
        </w:rPr>
        <w:drawing>
          <wp:anchor distT="0" distB="0" distL="114300" distR="114300" simplePos="0" relativeHeight="251666432" behindDoc="0" locked="0" layoutInCell="1" allowOverlap="1">
            <wp:simplePos x="0" y="0"/>
            <wp:positionH relativeFrom="column">
              <wp:posOffset>-599440</wp:posOffset>
            </wp:positionH>
            <wp:positionV relativeFrom="paragraph">
              <wp:posOffset>315595</wp:posOffset>
            </wp:positionV>
            <wp:extent cx="441960" cy="458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_logo (1).png"/>
                    <pic:cNvPicPr/>
                  </pic:nvPicPr>
                  <pic:blipFill rotWithShape="1">
                    <a:blip r:embed="rId10" cstate="print">
                      <a:extLst>
                        <a:ext uri="{28A0092B-C50C-407E-A947-70E740481C1C}">
                          <a14:useLocalDpi xmlns:a14="http://schemas.microsoft.com/office/drawing/2010/main" val="0"/>
                        </a:ext>
                      </a:extLst>
                    </a:blip>
                    <a:srcRect l="26093" t="12686" r="26516" b="13519"/>
                    <a:stretch/>
                  </pic:blipFill>
                  <pic:spPr bwMode="auto">
                    <a:xfrm>
                      <a:off x="0" y="0"/>
                      <a:ext cx="441960" cy="458470"/>
                    </a:xfrm>
                    <a:prstGeom prst="rect">
                      <a:avLst/>
                    </a:prstGeom>
                    <a:ln>
                      <a:noFill/>
                    </a:ln>
                    <a:extLst>
                      <a:ext uri="{53640926-AAD7-44D8-BBD7-CCE9431645EC}">
                        <a14:shadowObscured xmlns:a14="http://schemas.microsoft.com/office/drawing/2010/main"/>
                      </a:ext>
                    </a:extLst>
                  </pic:spPr>
                </pic:pic>
              </a:graphicData>
            </a:graphic>
          </wp:anchor>
        </w:drawing>
      </w:r>
      <w:r w:rsidR="00DB31AB">
        <w:t>Th</w:t>
      </w:r>
      <w:r w:rsidR="0026744D">
        <w:t>is trail i</w:t>
      </w:r>
      <w:r w:rsidR="00DB31AB" w:rsidRPr="0055537B">
        <w:t>s part of the European long distance hiking path E9 start</w:t>
      </w:r>
      <w:r w:rsidR="00DB31AB">
        <w:t>ing</w:t>
      </w:r>
      <w:r w:rsidR="00DB31AB" w:rsidRPr="0055537B">
        <w:t xml:space="preserve"> in Portugal and ending</w:t>
      </w:r>
      <w:r w:rsidR="002603E2">
        <w:t xml:space="preserve"> in Tallinn</w:t>
      </w:r>
      <w:r w:rsidR="00DB31AB" w:rsidRPr="0055537B">
        <w:t xml:space="preserve">. The E9 route crosses 10 countries: Portugal, Spain, France, Belgium, the Netherlands, Germany, Poland, Lithuania, Latvia and Estonia. </w:t>
      </w:r>
    </w:p>
    <w:p w:rsidR="0055537B" w:rsidRPr="0055537B" w:rsidRDefault="0055537B" w:rsidP="00014705">
      <w:pPr>
        <w:spacing w:after="0" w:line="240" w:lineRule="auto"/>
        <w:jc w:val="both"/>
        <w:rPr>
          <w:rFonts w:ascii="Calibri" w:hAnsi="Calibri" w:cs="Calibri"/>
          <w:color w:val="000000" w:themeColor="text1"/>
          <w:shd w:val="clear" w:color="auto" w:fill="FFFFFF"/>
        </w:rPr>
      </w:pPr>
    </w:p>
    <w:p w:rsidR="006C473B" w:rsidRPr="0055537B" w:rsidRDefault="0026744D" w:rsidP="00014705">
      <w:pPr>
        <w:spacing w:after="0" w:line="240" w:lineRule="auto"/>
        <w:jc w:val="both"/>
        <w:rPr>
          <w:rFonts w:ascii="Cambria" w:hAnsi="Cambria" w:cs="Times New Roman"/>
          <w:b/>
          <w:color w:val="000000" w:themeColor="text1"/>
          <w:shd w:val="clear" w:color="auto" w:fill="FFFFFF"/>
        </w:rPr>
      </w:pPr>
      <w:r>
        <w:rPr>
          <w:rFonts w:ascii="Cambria" w:hAnsi="Cambria" w:cs="Times New Roman"/>
          <w:b/>
          <w:noProof/>
          <w:color w:val="000000" w:themeColor="text1"/>
          <w:lang w:val="en-US"/>
        </w:rPr>
        <w:drawing>
          <wp:anchor distT="0" distB="0" distL="114300" distR="114300" simplePos="0" relativeHeight="251656704" behindDoc="1" locked="0" layoutInCell="1" allowOverlap="1">
            <wp:simplePos x="0" y="0"/>
            <wp:positionH relativeFrom="column">
              <wp:posOffset>-57150</wp:posOffset>
            </wp:positionH>
            <wp:positionV relativeFrom="paragraph">
              <wp:posOffset>97790</wp:posOffset>
            </wp:positionV>
            <wp:extent cx="1536065" cy="1536065"/>
            <wp:effectExtent l="19050" t="19050" r="26035" b="26035"/>
            <wp:wrapSquare wrapText="bothSides"/>
            <wp:docPr id="5" name="Picture 2" descr="Karte eiropa_ar_E11_Mezta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eiropa_ar_E11_Meztaka(LT).jpg"/>
                    <pic:cNvPicPr/>
                  </pic:nvPicPr>
                  <pic:blipFill>
                    <a:blip r:embed="rId11" cstate="print"/>
                    <a:stretch>
                      <a:fillRect/>
                    </a:stretch>
                  </pic:blipFill>
                  <pic:spPr>
                    <a:xfrm>
                      <a:off x="0" y="0"/>
                      <a:ext cx="1536065" cy="1536065"/>
                    </a:xfrm>
                    <a:prstGeom prst="rect">
                      <a:avLst/>
                    </a:prstGeom>
                    <a:ln>
                      <a:solidFill>
                        <a:schemeClr val="accent1"/>
                      </a:solidFill>
                    </a:ln>
                  </pic:spPr>
                </pic:pic>
              </a:graphicData>
            </a:graphic>
          </wp:anchor>
        </w:drawing>
      </w:r>
    </w:p>
    <w:p w:rsidR="00DB31AB" w:rsidRPr="0026744D" w:rsidRDefault="00A941B1" w:rsidP="00014705">
      <w:pPr>
        <w:spacing w:after="0" w:line="240" w:lineRule="auto"/>
        <w:jc w:val="both"/>
        <w:rPr>
          <w:rFonts w:ascii="Calibri" w:hAnsi="Calibri" w:cs="Calibri"/>
          <w:color w:val="000000" w:themeColor="text1"/>
          <w:shd w:val="clear" w:color="auto" w:fill="FFFFFF"/>
          <w:lang w:val="en-US"/>
        </w:rPr>
      </w:pPr>
      <w:hyperlink r:id="rId12" w:history="1">
        <w:r w:rsidR="00A06C95" w:rsidRPr="00155437">
          <w:rPr>
            <w:rStyle w:val="Hyperlink"/>
            <w:rFonts w:ascii="Calibri" w:hAnsi="Calibri" w:cs="Calibri"/>
            <w:b/>
            <w:shd w:val="clear" w:color="auto" w:fill="FFFFFF"/>
            <w:lang w:val="en-US"/>
          </w:rPr>
          <w:t>T</w:t>
        </w:r>
        <w:r w:rsidR="00CE06E4" w:rsidRPr="00155437">
          <w:rPr>
            <w:rStyle w:val="Hyperlink"/>
            <w:rFonts w:ascii="Calibri" w:hAnsi="Calibri" w:cs="Calibri"/>
            <w:b/>
            <w:shd w:val="clear" w:color="auto" w:fill="FFFFFF"/>
            <w:lang w:val="en-US"/>
          </w:rPr>
          <w:t xml:space="preserve">he </w:t>
        </w:r>
        <w:r w:rsidR="002603E2" w:rsidRPr="00155437">
          <w:rPr>
            <w:rStyle w:val="Hyperlink"/>
            <w:rFonts w:ascii="Calibri" w:hAnsi="Calibri" w:cs="Calibri"/>
            <w:b/>
            <w:shd w:val="clear" w:color="auto" w:fill="FFFFFF"/>
            <w:lang w:val="en-US"/>
          </w:rPr>
          <w:t>Forest T</w:t>
        </w:r>
        <w:r w:rsidR="0058437D" w:rsidRPr="00155437">
          <w:rPr>
            <w:rStyle w:val="Hyperlink"/>
            <w:rFonts w:ascii="Calibri" w:hAnsi="Calibri" w:cs="Calibri"/>
            <w:b/>
            <w:shd w:val="clear" w:color="auto" w:fill="FFFFFF"/>
            <w:lang w:val="en-US"/>
          </w:rPr>
          <w:t>rail</w:t>
        </w:r>
      </w:hyperlink>
      <w:r w:rsidR="00D0333D" w:rsidRPr="0055537B">
        <w:rPr>
          <w:rFonts w:ascii="Calibri" w:hAnsi="Calibri" w:cs="Calibri"/>
          <w:color w:val="000000" w:themeColor="text1"/>
          <w:shd w:val="clear" w:color="auto" w:fill="FFFFFF"/>
          <w:lang w:val="en-US"/>
        </w:rPr>
        <w:t xml:space="preserve"> </w:t>
      </w:r>
      <w:r w:rsidR="0058437D" w:rsidRPr="0055537B">
        <w:rPr>
          <w:rFonts w:ascii="Calibri" w:hAnsi="Calibri" w:cs="Calibri"/>
          <w:color w:val="000000" w:themeColor="text1"/>
          <w:shd w:val="clear" w:color="auto" w:fill="FFFFFF"/>
          <w:lang w:val="en-US"/>
        </w:rPr>
        <w:t xml:space="preserve">leads through the most beautiful forests </w:t>
      </w:r>
      <w:r w:rsidR="00D0333D" w:rsidRPr="0055537B">
        <w:rPr>
          <w:rFonts w:ascii="Calibri" w:hAnsi="Calibri" w:cs="Calibri"/>
          <w:color w:val="000000" w:themeColor="text1"/>
          <w:shd w:val="clear" w:color="auto" w:fill="FFFFFF"/>
          <w:lang w:val="en-US"/>
        </w:rPr>
        <w:t>and national parks in</w:t>
      </w:r>
      <w:r w:rsidR="00A06C95" w:rsidRPr="0055537B">
        <w:rPr>
          <w:rFonts w:ascii="Calibri" w:hAnsi="Calibri" w:cs="Calibri"/>
          <w:color w:val="000000" w:themeColor="text1"/>
          <w:shd w:val="clear" w:color="auto" w:fill="FFFFFF"/>
          <w:lang w:val="en-US"/>
        </w:rPr>
        <w:t xml:space="preserve"> Lithuania, </w:t>
      </w:r>
      <w:r w:rsidR="0058437D" w:rsidRPr="0055537B">
        <w:rPr>
          <w:rFonts w:ascii="Calibri" w:hAnsi="Calibri" w:cs="Calibri"/>
          <w:color w:val="000000" w:themeColor="text1"/>
          <w:shd w:val="clear" w:color="auto" w:fill="FFFFFF"/>
          <w:lang w:val="en-US"/>
        </w:rPr>
        <w:t xml:space="preserve">Latvia and Estonia. </w:t>
      </w:r>
      <w:r w:rsidR="00DB31AB" w:rsidRPr="0055537B">
        <w:rPr>
          <w:rFonts w:ascii="Calibri" w:hAnsi="Calibri" w:cs="Calibri"/>
          <w:lang w:val="en-US"/>
        </w:rPr>
        <w:t xml:space="preserve">The starting point of the Forest trail is on the </w:t>
      </w:r>
      <w:r w:rsidR="002603E2">
        <w:rPr>
          <w:rFonts w:ascii="Calibri" w:hAnsi="Calibri" w:cs="Calibri"/>
          <w:lang w:val="en-US"/>
        </w:rPr>
        <w:t>Polish-</w:t>
      </w:r>
      <w:r w:rsidR="00DB31AB" w:rsidRPr="0055537B">
        <w:rPr>
          <w:rFonts w:ascii="Calibri" w:hAnsi="Calibri" w:cs="Calibri"/>
          <w:lang w:val="en-US"/>
        </w:rPr>
        <w:t xml:space="preserve">Lithuanian border, </w:t>
      </w:r>
      <w:r w:rsidR="00014705">
        <w:rPr>
          <w:rFonts w:ascii="Calibri" w:hAnsi="Calibri" w:cs="Calibri"/>
          <w:lang w:val="en-US"/>
        </w:rPr>
        <w:t xml:space="preserve">then it crosses </w:t>
      </w:r>
      <w:r w:rsidR="0026744D">
        <w:rPr>
          <w:rFonts w:ascii="Calibri" w:hAnsi="Calibri" w:cs="Calibri"/>
          <w:lang w:val="en-US"/>
        </w:rPr>
        <w:t xml:space="preserve">Lithuania and </w:t>
      </w:r>
      <w:r w:rsidR="00014705">
        <w:rPr>
          <w:rFonts w:ascii="Calibri" w:hAnsi="Calibri" w:cs="Calibri"/>
          <w:lang w:val="en-US"/>
        </w:rPr>
        <w:t>Latvia,</w:t>
      </w:r>
      <w:r w:rsidR="00DB31AB" w:rsidRPr="0055537B">
        <w:rPr>
          <w:rFonts w:ascii="Calibri" w:hAnsi="Calibri" w:cs="Calibri"/>
          <w:lang w:val="en-US"/>
        </w:rPr>
        <w:t xml:space="preserve"> </w:t>
      </w:r>
      <w:r w:rsidR="00014705">
        <w:rPr>
          <w:rFonts w:ascii="Calibri" w:hAnsi="Calibri" w:cs="Calibri"/>
          <w:lang w:val="en-US"/>
        </w:rPr>
        <w:t xml:space="preserve">and the end point is </w:t>
      </w:r>
      <w:r w:rsidR="00DB31AB" w:rsidRPr="0055537B">
        <w:rPr>
          <w:rFonts w:ascii="Calibri" w:hAnsi="Calibri" w:cs="Calibri"/>
          <w:lang w:val="en-US"/>
        </w:rPr>
        <w:t>Tallinn, Estonia.</w:t>
      </w:r>
    </w:p>
    <w:p w:rsidR="00DB31AB" w:rsidRPr="0026744D" w:rsidRDefault="00014705" w:rsidP="00014705">
      <w:pPr>
        <w:spacing w:after="0" w:line="240" w:lineRule="auto"/>
        <w:jc w:val="both"/>
        <w:rPr>
          <w:rFonts w:ascii="Calibri" w:hAnsi="Calibri" w:cs="Calibri"/>
          <w:lang w:val="en-US"/>
        </w:rPr>
      </w:pPr>
      <w:r>
        <w:rPr>
          <w:rFonts w:ascii="Calibri" w:hAnsi="Calibri" w:cs="Calibri"/>
          <w:noProof/>
          <w:lang w:val="en-US"/>
        </w:rPr>
        <w:drawing>
          <wp:anchor distT="0" distB="0" distL="114300" distR="114300" simplePos="0" relativeHeight="251658752" behindDoc="1" locked="0" layoutInCell="1" allowOverlap="1">
            <wp:simplePos x="0" y="0"/>
            <wp:positionH relativeFrom="column">
              <wp:posOffset>-958215</wp:posOffset>
            </wp:positionH>
            <wp:positionV relativeFrom="paragraph">
              <wp:posOffset>212090</wp:posOffset>
            </wp:positionV>
            <wp:extent cx="1104900" cy="733425"/>
            <wp:effectExtent l="0" t="0" r="0" b="0"/>
            <wp:wrapTight wrapText="bothSides">
              <wp:wrapPolygon edited="0">
                <wp:start x="4469" y="2805"/>
                <wp:lineTo x="4469" y="18514"/>
                <wp:lineTo x="16759" y="18514"/>
                <wp:lineTo x="16759" y="2805"/>
                <wp:lineTo x="4469" y="2805"/>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H_logo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733425"/>
                    </a:xfrm>
                    <a:prstGeom prst="rect">
                      <a:avLst/>
                    </a:prstGeom>
                  </pic:spPr>
                </pic:pic>
              </a:graphicData>
            </a:graphic>
          </wp:anchor>
        </w:drawing>
      </w:r>
      <w:r w:rsidR="00DB31AB">
        <w:rPr>
          <w:rFonts w:ascii="Calibri" w:hAnsi="Calibri" w:cs="Calibri"/>
          <w:lang w:val="en-US"/>
        </w:rPr>
        <w:t xml:space="preserve">The route length is </w:t>
      </w:r>
      <w:r w:rsidR="00DB31AB" w:rsidRPr="0055537B">
        <w:rPr>
          <w:rFonts w:ascii="Calibri" w:hAnsi="Calibri" w:cs="Calibri"/>
          <w:lang w:val="en-US"/>
        </w:rPr>
        <w:t>2141 km, including 747 km in Lithuania, 674 km in Latvia and 720 km in Estonia.</w:t>
      </w:r>
    </w:p>
    <w:p w:rsidR="00A06C95" w:rsidRPr="0055537B" w:rsidRDefault="00DB31AB" w:rsidP="00014705">
      <w:pPr>
        <w:spacing w:after="0" w:line="240" w:lineRule="auto"/>
        <w:jc w:val="both"/>
        <w:rPr>
          <w:rFonts w:ascii="Calibri" w:hAnsi="Calibri" w:cs="Calibri"/>
          <w:lang w:val="en-US"/>
        </w:rPr>
      </w:pPr>
      <w:r>
        <w:rPr>
          <w:rFonts w:ascii="Calibri" w:hAnsi="Calibri" w:cs="Calibri"/>
          <w:color w:val="000000" w:themeColor="text1"/>
          <w:shd w:val="clear" w:color="auto" w:fill="FFFFFF"/>
          <w:lang w:val="en-US"/>
        </w:rPr>
        <w:t>The Forest Trail</w:t>
      </w:r>
      <w:r w:rsidR="00A06C95" w:rsidRPr="0055537B">
        <w:rPr>
          <w:rFonts w:ascii="Calibri" w:hAnsi="Calibri" w:cs="Calibri"/>
          <w:color w:val="000000" w:themeColor="text1"/>
          <w:shd w:val="clear" w:color="auto" w:fill="FFFFFF"/>
          <w:lang w:val="en-US"/>
        </w:rPr>
        <w:t xml:space="preserve"> is a part of the European e-path E11 </w:t>
      </w:r>
      <w:r w:rsidR="00A06C95" w:rsidRPr="0055537B">
        <w:rPr>
          <w:rFonts w:ascii="Calibri" w:hAnsi="Calibri" w:cs="Calibri"/>
          <w:lang w:val="en-US"/>
        </w:rPr>
        <w:t>p</w:t>
      </w:r>
      <w:r w:rsidR="00D0333D" w:rsidRPr="0055537B">
        <w:rPr>
          <w:rFonts w:ascii="Calibri" w:hAnsi="Calibri" w:cs="Calibri"/>
          <w:lang w:val="en-US"/>
        </w:rPr>
        <w:t>ass</w:t>
      </w:r>
      <w:r w:rsidR="00A06C95" w:rsidRPr="0055537B">
        <w:rPr>
          <w:rFonts w:ascii="Calibri" w:hAnsi="Calibri" w:cs="Calibri"/>
          <w:lang w:val="en-US"/>
        </w:rPr>
        <w:t xml:space="preserve">ing </w:t>
      </w:r>
      <w:r w:rsidR="00D0333D" w:rsidRPr="0055537B">
        <w:rPr>
          <w:rFonts w:ascii="Calibri" w:hAnsi="Calibri" w:cs="Calibri"/>
          <w:lang w:val="en-US"/>
        </w:rPr>
        <w:t>through six countries — the Netherlands, Germany, Poland,</w:t>
      </w:r>
      <w:r w:rsidR="00A06C95" w:rsidRPr="0055537B">
        <w:rPr>
          <w:rFonts w:ascii="Calibri" w:hAnsi="Calibri" w:cs="Calibri"/>
          <w:lang w:val="en-US"/>
        </w:rPr>
        <w:t xml:space="preserve"> </w:t>
      </w:r>
      <w:r w:rsidR="00D0333D" w:rsidRPr="0055537B">
        <w:rPr>
          <w:rFonts w:ascii="Calibri" w:hAnsi="Calibri" w:cs="Calibri"/>
          <w:lang w:val="en-US"/>
        </w:rPr>
        <w:t>Lithuania, Latvia and Estonia</w:t>
      </w:r>
      <w:r w:rsidR="00A06C95" w:rsidRPr="0055537B">
        <w:rPr>
          <w:rFonts w:ascii="Calibri" w:hAnsi="Calibri" w:cs="Calibri"/>
          <w:lang w:val="en-US"/>
        </w:rPr>
        <w:t xml:space="preserve">. </w:t>
      </w:r>
    </w:p>
    <w:p w:rsidR="00431F4E" w:rsidRDefault="00431F4E" w:rsidP="00014705">
      <w:pPr>
        <w:spacing w:after="0" w:line="240" w:lineRule="auto"/>
        <w:jc w:val="both"/>
        <w:rPr>
          <w:rFonts w:ascii="Cambria" w:hAnsi="Cambria" w:cs="Times New Roman"/>
          <w:lang w:val="en-US"/>
        </w:rPr>
      </w:pPr>
    </w:p>
    <w:p w:rsidR="00A306E4" w:rsidRDefault="00014705" w:rsidP="00D53CCA">
      <w:pPr>
        <w:jc w:val="both"/>
        <w:rPr>
          <w:rFonts w:ascii="Calibri" w:hAnsi="Calibri" w:cs="Calibri"/>
          <w:bCs/>
          <w:lang w:val="en-US"/>
        </w:rPr>
      </w:pPr>
      <w:r w:rsidRPr="00431F4E">
        <w:rPr>
          <w:rFonts w:ascii="Calibri" w:hAnsi="Calibri" w:cs="Calibri"/>
          <w:bCs/>
          <w:lang w:val="en-US"/>
        </w:rPr>
        <w:t xml:space="preserve">The Baltic trails visit </w:t>
      </w:r>
      <w:r w:rsidRPr="00431F4E">
        <w:rPr>
          <w:rFonts w:ascii="Calibri" w:hAnsi="Calibri" w:cs="Calibri"/>
          <w:bCs/>
        </w:rPr>
        <w:t>9</w:t>
      </w:r>
      <w:r w:rsidRPr="00431F4E">
        <w:rPr>
          <w:rFonts w:ascii="Calibri" w:hAnsi="Calibri" w:cs="Calibri"/>
          <w:bCs/>
          <w:lang w:val="en-US"/>
        </w:rPr>
        <w:t xml:space="preserve"> national parks, 1 biosphere reserve,</w:t>
      </w:r>
      <w:r w:rsidR="00431F4E">
        <w:rPr>
          <w:rFonts w:ascii="Calibri" w:hAnsi="Calibri" w:cs="Calibri"/>
          <w:bCs/>
          <w:lang w:val="en-US"/>
        </w:rPr>
        <w:t xml:space="preserve"> and more than 100 protected nature areas offering stunning nature sights and wildlife</w:t>
      </w:r>
      <w:r w:rsidR="00431F4E" w:rsidRPr="00431F4E">
        <w:rPr>
          <w:rFonts w:ascii="Calibri" w:hAnsi="Calibri" w:cs="Calibri"/>
          <w:bCs/>
          <w:lang w:val="en-US"/>
        </w:rPr>
        <w:t xml:space="preserve">. </w:t>
      </w:r>
      <w:r w:rsidR="0026744D">
        <w:rPr>
          <w:rFonts w:ascii="Calibri" w:hAnsi="Calibri" w:cs="Calibri"/>
          <w:bCs/>
          <w:lang w:val="en-US"/>
        </w:rPr>
        <w:t xml:space="preserve">Both trails visit </w:t>
      </w:r>
      <w:r w:rsidR="00D53CCA">
        <w:rPr>
          <w:rFonts w:ascii="Calibri" w:hAnsi="Calibri" w:cs="Calibri"/>
          <w:bCs/>
          <w:lang w:val="en-US"/>
        </w:rPr>
        <w:t>UNESCO</w:t>
      </w:r>
      <w:r w:rsidR="00431F4E" w:rsidRPr="00431F4E">
        <w:rPr>
          <w:rFonts w:ascii="Calibri" w:hAnsi="Calibri" w:cs="Calibri"/>
          <w:bCs/>
        </w:rPr>
        <w:t xml:space="preserve"> </w:t>
      </w:r>
      <w:r w:rsidR="00431F4E" w:rsidRPr="00431F4E">
        <w:rPr>
          <w:rFonts w:ascii="Calibri" w:hAnsi="Calibri" w:cs="Calibri"/>
          <w:bCs/>
          <w:lang w:val="en-US"/>
        </w:rPr>
        <w:t xml:space="preserve">world heritage sites </w:t>
      </w:r>
      <w:r w:rsidR="00D53CCA">
        <w:rPr>
          <w:rFonts w:ascii="Calibri" w:hAnsi="Calibri" w:cs="Calibri"/>
          <w:bCs/>
          <w:lang w:val="en-US"/>
        </w:rPr>
        <w:t xml:space="preserve">- </w:t>
      </w:r>
      <w:r w:rsidR="00155437">
        <w:rPr>
          <w:rFonts w:ascii="Calibri" w:hAnsi="Calibri" w:cs="Calibri"/>
          <w:bCs/>
          <w:lang w:val="en-US"/>
        </w:rPr>
        <w:t xml:space="preserve">Old Town Riga (LV) and </w:t>
      </w:r>
      <w:r w:rsidR="0071142F" w:rsidRPr="00431F4E">
        <w:rPr>
          <w:rFonts w:ascii="Calibri" w:hAnsi="Calibri" w:cs="Calibri"/>
          <w:bCs/>
          <w:lang w:val="en-US"/>
        </w:rPr>
        <w:t>Old Town Tallinn (EE)</w:t>
      </w:r>
      <w:r w:rsidR="0026744D">
        <w:rPr>
          <w:rFonts w:ascii="Calibri" w:hAnsi="Calibri" w:cs="Calibri"/>
          <w:bCs/>
          <w:lang w:val="en-US"/>
        </w:rPr>
        <w:t xml:space="preserve">. </w:t>
      </w:r>
      <w:r w:rsidR="00155437">
        <w:rPr>
          <w:rFonts w:ascii="Calibri" w:hAnsi="Calibri" w:cs="Calibri"/>
          <w:bCs/>
          <w:lang w:val="en-US"/>
        </w:rPr>
        <w:t xml:space="preserve">On the </w:t>
      </w:r>
      <w:r w:rsidR="00155437" w:rsidRPr="00D53CCA">
        <w:rPr>
          <w:rFonts w:ascii="Calibri" w:hAnsi="Calibri" w:cs="Calibri"/>
          <w:bCs/>
        </w:rPr>
        <w:t>Baltic Coastal Hiking Route</w:t>
      </w:r>
      <w:r w:rsidR="00155437">
        <w:rPr>
          <w:rFonts w:ascii="Calibri" w:hAnsi="Calibri" w:cs="Calibri"/>
          <w:bCs/>
          <w:lang w:val="en-US"/>
        </w:rPr>
        <w:t xml:space="preserve"> there is another UNESCO</w:t>
      </w:r>
      <w:r w:rsidR="00155437" w:rsidRPr="00431F4E">
        <w:rPr>
          <w:rFonts w:ascii="Calibri" w:hAnsi="Calibri" w:cs="Calibri"/>
          <w:bCs/>
        </w:rPr>
        <w:t xml:space="preserve"> </w:t>
      </w:r>
      <w:r w:rsidR="00155437" w:rsidRPr="00431F4E">
        <w:rPr>
          <w:rFonts w:ascii="Calibri" w:hAnsi="Calibri" w:cs="Calibri"/>
          <w:bCs/>
          <w:lang w:val="en-US"/>
        </w:rPr>
        <w:t>world heritage site</w:t>
      </w:r>
      <w:r w:rsidR="00155437">
        <w:rPr>
          <w:rFonts w:ascii="Calibri" w:hAnsi="Calibri" w:cs="Calibri"/>
          <w:bCs/>
          <w:lang w:val="en-US"/>
        </w:rPr>
        <w:t xml:space="preserve"> - the Curonian Spit, </w:t>
      </w:r>
      <w:r w:rsidR="00155437">
        <w:t>a unique, sandy and wooded cultural landscape featuring small Curonian lagoon settlements</w:t>
      </w:r>
      <w:r w:rsidR="00155437">
        <w:rPr>
          <w:rFonts w:ascii="Calibri" w:hAnsi="Calibri" w:cs="Calibri"/>
          <w:bCs/>
        </w:rPr>
        <w:t xml:space="preserve">. </w:t>
      </w:r>
      <w:r w:rsidR="0026744D">
        <w:rPr>
          <w:rFonts w:ascii="Calibri" w:hAnsi="Calibri" w:cs="Calibri"/>
          <w:bCs/>
          <w:lang w:val="en-US"/>
        </w:rPr>
        <w:t xml:space="preserve">The Forest Trail also visits </w:t>
      </w:r>
      <w:r w:rsidR="00E001CC" w:rsidRPr="00E001CC">
        <w:rPr>
          <w:rFonts w:ascii="Calibri" w:hAnsi="Calibri" w:cs="Calibri"/>
          <w:bCs/>
          <w:lang w:val="en-US"/>
        </w:rPr>
        <w:t>Kaunas</w:t>
      </w:r>
      <w:r w:rsidR="00E001CC">
        <w:rPr>
          <w:rFonts w:ascii="Calibri" w:hAnsi="Calibri" w:cs="Calibri"/>
          <w:bCs/>
          <w:lang w:val="en-US"/>
        </w:rPr>
        <w:t xml:space="preserve"> (LT)</w:t>
      </w:r>
      <w:r w:rsidR="00E001CC" w:rsidRPr="00E001CC">
        <w:rPr>
          <w:rFonts w:ascii="Calibri" w:hAnsi="Calibri" w:cs="Calibri"/>
          <w:bCs/>
          <w:lang w:val="en-US"/>
        </w:rPr>
        <w:t>,</w:t>
      </w:r>
      <w:r w:rsidR="00E001CC">
        <w:rPr>
          <w:rFonts w:ascii="Calibri" w:hAnsi="Calibri" w:cs="Calibri"/>
          <w:bCs/>
          <w:lang w:val="en-US"/>
        </w:rPr>
        <w:t xml:space="preserve"> </w:t>
      </w:r>
      <w:r w:rsidR="00E001CC" w:rsidRPr="00E001CC">
        <w:rPr>
          <w:rFonts w:ascii="Calibri" w:hAnsi="Calibri" w:cs="Calibri"/>
          <w:bCs/>
          <w:lang w:val="en-US"/>
        </w:rPr>
        <w:t>approved by UNESCO as a City of Design.</w:t>
      </w:r>
      <w:r w:rsidR="00E001CC">
        <w:rPr>
          <w:rFonts w:ascii="Calibri" w:hAnsi="Calibri" w:cs="Calibri"/>
          <w:bCs/>
          <w:lang w:val="en-US"/>
        </w:rPr>
        <w:t xml:space="preserve"> </w:t>
      </w:r>
    </w:p>
    <w:p w:rsidR="007C0F5C" w:rsidRDefault="00A306E4" w:rsidP="00D53CCA">
      <w:pPr>
        <w:jc w:val="both"/>
        <w:rPr>
          <w:rFonts w:ascii="Calibri" w:hAnsi="Calibri" w:cs="Calibri"/>
          <w:bCs/>
        </w:rPr>
      </w:pPr>
      <w:r>
        <w:rPr>
          <w:rFonts w:ascii="Calibri" w:hAnsi="Calibri" w:cs="Calibri"/>
          <w:bCs/>
        </w:rPr>
        <w:t xml:space="preserve">It would take approximately 2 ½ months to walk </w:t>
      </w:r>
      <w:r>
        <w:rPr>
          <w:rFonts w:ascii="Calibri" w:hAnsi="Calibri" w:cs="Calibri"/>
          <w:bCs/>
          <w:lang w:val="en-US"/>
        </w:rPr>
        <w:t xml:space="preserve">the </w:t>
      </w:r>
      <w:r w:rsidRPr="00D53CCA">
        <w:rPr>
          <w:rFonts w:ascii="Calibri" w:hAnsi="Calibri" w:cs="Calibri"/>
          <w:bCs/>
        </w:rPr>
        <w:t>Baltic Coastal Hiking</w:t>
      </w:r>
      <w:r>
        <w:rPr>
          <w:rFonts w:ascii="Calibri" w:hAnsi="Calibri" w:cs="Calibri"/>
          <w:bCs/>
        </w:rPr>
        <w:t xml:space="preserve"> Route and 3 ½ months to walk the Forest Trail in full length. </w:t>
      </w:r>
      <w:r w:rsidRPr="00D53CCA">
        <w:rPr>
          <w:rFonts w:ascii="Calibri" w:hAnsi="Calibri" w:cs="Calibri"/>
          <w:bCs/>
        </w:rPr>
        <w:t xml:space="preserve"> </w:t>
      </w:r>
    </w:p>
    <w:p w:rsidR="004E7198" w:rsidRDefault="00E001CC" w:rsidP="00D53CCA">
      <w:pPr>
        <w:jc w:val="both"/>
        <w:rPr>
          <w:rFonts w:ascii="Calibri" w:hAnsi="Calibri" w:cs="Calibri"/>
          <w:bCs/>
        </w:rPr>
      </w:pPr>
      <w:r>
        <w:rPr>
          <w:rFonts w:ascii="Calibri" w:hAnsi="Calibri" w:cs="Calibri"/>
          <w:bCs/>
        </w:rPr>
        <w:lastRenderedPageBreak/>
        <w:t xml:space="preserve">Both </w:t>
      </w:r>
      <w:r w:rsidR="00A306E4">
        <w:rPr>
          <w:rFonts w:ascii="Calibri" w:hAnsi="Calibri" w:cs="Calibri"/>
          <w:bCs/>
        </w:rPr>
        <w:t>t</w:t>
      </w:r>
      <w:r>
        <w:rPr>
          <w:rFonts w:ascii="Calibri" w:hAnsi="Calibri" w:cs="Calibri"/>
          <w:bCs/>
        </w:rPr>
        <w:t xml:space="preserve">rails are divided in approximately 20km long </w:t>
      </w:r>
      <w:r w:rsidR="006B1161">
        <w:rPr>
          <w:rFonts w:ascii="Calibri" w:hAnsi="Calibri" w:cs="Calibri"/>
          <w:bCs/>
        </w:rPr>
        <w:t xml:space="preserve">daytime </w:t>
      </w:r>
      <w:r>
        <w:rPr>
          <w:rFonts w:ascii="Calibri" w:hAnsi="Calibri" w:cs="Calibri"/>
          <w:bCs/>
        </w:rPr>
        <w:t>sections with overnight accommodation and food options</w:t>
      </w:r>
      <w:r w:rsidR="00A306E4">
        <w:rPr>
          <w:rFonts w:ascii="Calibri" w:hAnsi="Calibri" w:cs="Calibri"/>
          <w:bCs/>
        </w:rPr>
        <w:t>, and h</w:t>
      </w:r>
      <w:r w:rsidR="00155437">
        <w:rPr>
          <w:rFonts w:ascii="Calibri" w:hAnsi="Calibri" w:cs="Calibri"/>
          <w:bCs/>
        </w:rPr>
        <w:t xml:space="preserve">ikers can pick any section for a short holiday hike or plan a long distance trip. </w:t>
      </w:r>
      <w:r>
        <w:rPr>
          <w:rFonts w:ascii="Calibri" w:hAnsi="Calibri" w:cs="Calibri"/>
          <w:bCs/>
        </w:rPr>
        <w:t xml:space="preserve"> Altogether there are around 2000 service providers on both trails. </w:t>
      </w:r>
    </w:p>
    <w:p w:rsidR="00483ABB" w:rsidRPr="00483ABB" w:rsidRDefault="00483ABB" w:rsidP="00D53CCA">
      <w:pPr>
        <w:jc w:val="both"/>
        <w:rPr>
          <w:rFonts w:ascii="Calibri" w:hAnsi="Calibri" w:cs="Calibri"/>
          <w:b/>
          <w:bCs/>
        </w:rPr>
      </w:pPr>
      <w:r w:rsidRPr="00483ABB">
        <w:rPr>
          <w:rFonts w:ascii="Calibri" w:hAnsi="Calibri" w:cs="Calibri"/>
          <w:b/>
          <w:bCs/>
        </w:rPr>
        <w:t>How to plan your hiking trip</w:t>
      </w:r>
      <w:r>
        <w:rPr>
          <w:rFonts w:ascii="Calibri" w:hAnsi="Calibri" w:cs="Calibri"/>
          <w:b/>
          <w:bCs/>
        </w:rPr>
        <w:t>:</w:t>
      </w:r>
    </w:p>
    <w:p w:rsidR="00483ABB" w:rsidRPr="007C0F5C" w:rsidRDefault="00483ABB" w:rsidP="00483ABB">
      <w:pPr>
        <w:pStyle w:val="ListParagraph"/>
        <w:numPr>
          <w:ilvl w:val="0"/>
          <w:numId w:val="4"/>
        </w:numPr>
        <w:jc w:val="both"/>
        <w:rPr>
          <w:b/>
        </w:rPr>
      </w:pPr>
      <w:r w:rsidRPr="007C0F5C">
        <w:rPr>
          <w:b/>
        </w:rPr>
        <w:t xml:space="preserve">On-line information </w:t>
      </w:r>
    </w:p>
    <w:p w:rsidR="00483ABB" w:rsidRDefault="00483ABB" w:rsidP="00483ABB">
      <w:pPr>
        <w:pStyle w:val="ListParagraph"/>
        <w:jc w:val="both"/>
      </w:pPr>
      <w:r>
        <w:t xml:space="preserve">Hikers will find full and detailed information at </w:t>
      </w:r>
      <w:hyperlink r:id="rId14" w:history="1">
        <w:r w:rsidRPr="00155437">
          <w:rPr>
            <w:rStyle w:val="Hyperlink"/>
          </w:rPr>
          <w:t>baltictrails.eu</w:t>
        </w:r>
      </w:hyperlink>
      <w:r>
        <w:t xml:space="preserve"> web site such as descriptions of the route sections with start and end points, trail surface, sites worth seeing on the way. There is </w:t>
      </w:r>
      <w:r w:rsidRPr="00483ABB">
        <w:rPr>
          <w:lang w:val="en-US"/>
        </w:rPr>
        <w:t>more information about the most interesting and significant places, landscapes, natural values, places to eat, buy water and snacks, and also spend the night. M</w:t>
      </w:r>
      <w:r>
        <w:t xml:space="preserve">aps and downloadable GPX routes are also on the web site as well as inspiring videos from the trails.  The Baltic Trails can be explored in any season of a year. </w:t>
      </w:r>
    </w:p>
    <w:p w:rsidR="00483ABB" w:rsidRPr="007C0F5C" w:rsidRDefault="00483ABB" w:rsidP="00483ABB">
      <w:pPr>
        <w:pStyle w:val="ListParagraph"/>
        <w:numPr>
          <w:ilvl w:val="0"/>
          <w:numId w:val="4"/>
        </w:numPr>
        <w:jc w:val="both"/>
        <w:rPr>
          <w:b/>
        </w:rPr>
      </w:pPr>
      <w:r w:rsidRPr="007C0F5C">
        <w:rPr>
          <w:b/>
        </w:rPr>
        <w:t>Downloadable guidebooks</w:t>
      </w:r>
      <w:r w:rsidR="007C0F5C" w:rsidRPr="007C0F5C">
        <w:rPr>
          <w:b/>
        </w:rPr>
        <w:t xml:space="preserve"> and maps</w:t>
      </w:r>
    </w:p>
    <w:p w:rsidR="008165E1" w:rsidRDefault="007C0F5C" w:rsidP="008165E1">
      <w:pPr>
        <w:pStyle w:val="ListParagraph"/>
        <w:jc w:val="both"/>
      </w:pPr>
      <w:r>
        <w:t xml:space="preserve">There is a set of guidebooks and maps hikers can download and use on a trip where on-line service might not be available. </w:t>
      </w:r>
      <w:r w:rsidR="008165E1">
        <w:t>Find all information – how to get there, where to stay, where to eat and buy food, what to see on the way.</w:t>
      </w:r>
    </w:p>
    <w:p w:rsidR="00E001CC" w:rsidRDefault="008165E1" w:rsidP="008165E1">
      <w:pPr>
        <w:pStyle w:val="ListParagraph"/>
        <w:jc w:val="both"/>
      </w:pPr>
      <w:r>
        <w:rPr>
          <w:noProof/>
          <w:lang w:val="en-US"/>
        </w:rPr>
        <w:drawing>
          <wp:anchor distT="0" distB="0" distL="114300" distR="114300" simplePos="0" relativeHeight="251665408" behindDoc="0" locked="0" layoutInCell="1" allowOverlap="1">
            <wp:simplePos x="0" y="0"/>
            <wp:positionH relativeFrom="column">
              <wp:posOffset>457200</wp:posOffset>
            </wp:positionH>
            <wp:positionV relativeFrom="paragraph">
              <wp:posOffset>3175</wp:posOffset>
            </wp:positionV>
            <wp:extent cx="662305" cy="638175"/>
            <wp:effectExtent l="19050" t="0" r="444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er_Friendly_Logo_lv.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305" cy="638175"/>
                    </a:xfrm>
                    <a:prstGeom prst="rect">
                      <a:avLst/>
                    </a:prstGeom>
                  </pic:spPr>
                </pic:pic>
              </a:graphicData>
            </a:graphic>
          </wp:anchor>
        </w:drawing>
      </w:r>
      <w:r w:rsidR="00E001CC">
        <w:t>The “Hiker-Friendly” label marks those tourist services in</w:t>
      </w:r>
      <w:r w:rsidR="005B2FDB">
        <w:t xml:space="preserve"> Estonia, Latvia and </w:t>
      </w:r>
      <w:r w:rsidR="00E001CC">
        <w:t>Lithuania</w:t>
      </w:r>
      <w:r w:rsidR="005B2FDB">
        <w:t xml:space="preserve"> </w:t>
      </w:r>
      <w:r w:rsidR="00E001CC">
        <w:t xml:space="preserve">where hikers are welcome, their needs are understood and respected. These companies offer specialized services for hikers, for example: information about the route, drinking water, first-aid kit, charging electronic devices, facilities to wash, clean and dry clothing, footwear and other hiking gear. The label works under the same criteria in all three countries. </w:t>
      </w:r>
    </w:p>
    <w:p w:rsidR="008165E1" w:rsidRDefault="00A941B1" w:rsidP="008165E1">
      <w:pPr>
        <w:pStyle w:val="ListParagraph"/>
        <w:jc w:val="both"/>
      </w:pPr>
      <w:hyperlink r:id="rId16" w:history="1">
        <w:r w:rsidR="008165E1" w:rsidRPr="007C0F5C">
          <w:rPr>
            <w:rStyle w:val="Hyperlink"/>
          </w:rPr>
          <w:t xml:space="preserve">Guidebooks and maps </w:t>
        </w:r>
        <w:r w:rsidR="008165E1">
          <w:rPr>
            <w:rStyle w:val="Hyperlink"/>
          </w:rPr>
          <w:t>f</w:t>
        </w:r>
        <w:r w:rsidR="008165E1" w:rsidRPr="007C0F5C">
          <w:rPr>
            <w:rStyle w:val="Hyperlink"/>
          </w:rPr>
          <w:t>or the Baltic Coastal Hiking</w:t>
        </w:r>
      </w:hyperlink>
    </w:p>
    <w:p w:rsidR="008165E1" w:rsidRDefault="00A941B1" w:rsidP="008165E1">
      <w:pPr>
        <w:pStyle w:val="ListParagraph"/>
        <w:jc w:val="both"/>
      </w:pPr>
      <w:hyperlink r:id="rId17" w:history="1">
        <w:r w:rsidR="008165E1" w:rsidRPr="007C0F5C">
          <w:rPr>
            <w:rStyle w:val="Hyperlink"/>
          </w:rPr>
          <w:t>Guidebooks and maps for the Forest Trail</w:t>
        </w:r>
      </w:hyperlink>
    </w:p>
    <w:p w:rsidR="0012673D" w:rsidRDefault="0012673D" w:rsidP="0058231E">
      <w:pPr>
        <w:jc w:val="both"/>
        <w:rPr>
          <w:b/>
          <w:bCs/>
          <w:lang w:val="en-GB"/>
        </w:rPr>
      </w:pPr>
    </w:p>
    <w:p w:rsidR="0058231E" w:rsidRPr="00191F9F" w:rsidRDefault="005B2FDB" w:rsidP="0058231E">
      <w:pPr>
        <w:jc w:val="both"/>
        <w:rPr>
          <w:b/>
          <w:bCs/>
          <w:color w:val="FF0000"/>
          <w:lang w:val="en-GB"/>
        </w:rPr>
      </w:pPr>
      <w:r w:rsidRPr="00191F9F">
        <w:rPr>
          <w:b/>
          <w:bCs/>
          <w:lang w:val="en-GB"/>
        </w:rPr>
        <w:t>Forest T</w:t>
      </w:r>
      <w:r w:rsidR="0058231E" w:rsidRPr="00191F9F">
        <w:rPr>
          <w:b/>
          <w:bCs/>
          <w:lang w:val="en-GB"/>
        </w:rPr>
        <w:t>rail</w:t>
      </w:r>
      <w:r w:rsidR="006C3CDB" w:rsidRPr="00191F9F">
        <w:rPr>
          <w:b/>
          <w:bCs/>
          <w:lang w:val="en-GB"/>
        </w:rPr>
        <w:t xml:space="preserve"> </w:t>
      </w:r>
      <w:r w:rsidR="0012673D" w:rsidRPr="00191F9F">
        <w:rPr>
          <w:b/>
          <w:bCs/>
          <w:lang w:val="en-GB"/>
        </w:rPr>
        <w:t>S</w:t>
      </w:r>
      <w:r w:rsidR="006C3CDB" w:rsidRPr="00191F9F">
        <w:rPr>
          <w:b/>
          <w:bCs/>
          <w:lang w:val="en-GB"/>
        </w:rPr>
        <w:t>outhern part</w:t>
      </w:r>
      <w:r w:rsidR="006C3CDB" w:rsidRPr="00191F9F">
        <w:rPr>
          <w:b/>
          <w:bCs/>
          <w:color w:val="FF0000"/>
          <w:lang w:val="en-GB"/>
        </w:rPr>
        <w:t xml:space="preserve"> </w:t>
      </w:r>
      <w:r w:rsidR="0058231E" w:rsidRPr="00191F9F">
        <w:rPr>
          <w:b/>
          <w:bCs/>
          <w:lang w:val="en-GB"/>
        </w:rPr>
        <w:t>opening hike</w:t>
      </w:r>
      <w:r w:rsidRPr="00191F9F">
        <w:rPr>
          <w:b/>
          <w:bCs/>
          <w:lang w:val="en-GB"/>
        </w:rPr>
        <w:t>s in Latvia and Lithuania</w:t>
      </w:r>
    </w:p>
    <w:p w:rsidR="0012673D" w:rsidRPr="00191F9F" w:rsidRDefault="0012673D" w:rsidP="0012673D">
      <w:pPr>
        <w:jc w:val="both"/>
      </w:pPr>
      <w:r w:rsidRPr="00191F9F">
        <w:rPr>
          <w:bCs/>
        </w:rPr>
        <w:t xml:space="preserve">The Forest Trail is divided into the Southern and the Northern part. </w:t>
      </w:r>
      <w:r w:rsidRPr="00191F9F">
        <w:t xml:space="preserve">The Southern part starts from the Polish/Lithuanian border (Lazdijai), and goes through Lithuania and the Latvian region of Kurzeme to Riga. </w:t>
      </w:r>
      <w:r w:rsidRPr="00191F9F">
        <w:rPr>
          <w:bCs/>
        </w:rPr>
        <w:t>With the Southern part as the final stage in the trail development process, the Forest Trail is now f</w:t>
      </w:r>
      <w:r w:rsidRPr="00191F9F">
        <w:rPr>
          <w:rFonts w:ascii="Calibri" w:hAnsi="Calibri" w:cs="Calibri"/>
          <w:color w:val="000000" w:themeColor="text1"/>
          <w:shd w:val="clear" w:color="auto" w:fill="FFFFFF"/>
        </w:rPr>
        <w:t>ully completed – with marking signs along the whole route, maps, guidebooks and specialised website.</w:t>
      </w:r>
    </w:p>
    <w:p w:rsidR="0012673D" w:rsidRPr="00191F9F" w:rsidRDefault="0012673D" w:rsidP="0012673D">
      <w:pPr>
        <w:pStyle w:val="ListParagraph"/>
        <w:ind w:left="0"/>
        <w:jc w:val="both"/>
      </w:pPr>
      <w:r w:rsidRPr="00191F9F">
        <w:t xml:space="preserve">Two </w:t>
      </w:r>
      <w:r w:rsidR="002C5FC9" w:rsidRPr="00191F9F">
        <w:t xml:space="preserve">paralel hiking events </w:t>
      </w:r>
      <w:r w:rsidR="00F04CB5" w:rsidRPr="00191F9F">
        <w:t>mark</w:t>
      </w:r>
      <w:r w:rsidR="002C5FC9" w:rsidRPr="00191F9F">
        <w:t>ed</w:t>
      </w:r>
      <w:r w:rsidRPr="00191F9F">
        <w:t xml:space="preserve"> the official opening of the Forest Trail</w:t>
      </w:r>
      <w:r w:rsidR="00F04CB5" w:rsidRPr="00191F9F">
        <w:t xml:space="preserve"> presenting the most attractive and scenic parts of the Forest Trail in Lithuania and Latvia</w:t>
      </w:r>
      <w:r w:rsidRPr="00191F9F">
        <w:t>:</w:t>
      </w:r>
    </w:p>
    <w:p w:rsidR="002C5FC9" w:rsidRPr="00191F9F" w:rsidRDefault="002C5FC9" w:rsidP="0012673D">
      <w:pPr>
        <w:pStyle w:val="ListParagraph"/>
        <w:numPr>
          <w:ilvl w:val="0"/>
          <w:numId w:val="4"/>
        </w:numPr>
        <w:jc w:val="both"/>
        <w:rPr>
          <w:rStyle w:val="q4iawc"/>
        </w:rPr>
      </w:pPr>
      <w:r w:rsidRPr="00191F9F">
        <w:rPr>
          <w:rStyle w:val="q4iawc"/>
          <w:lang w:val="en-GB"/>
        </w:rPr>
        <w:t>In Lithuania the opening hike</w:t>
      </w:r>
      <w:r w:rsidR="00F04CB5" w:rsidRPr="00191F9F">
        <w:rPr>
          <w:rStyle w:val="q4iawc"/>
          <w:lang w:val="en-GB"/>
        </w:rPr>
        <w:t xml:space="preserve"> on May 21</w:t>
      </w:r>
      <w:r w:rsidRPr="00191F9F">
        <w:rPr>
          <w:rStyle w:val="q4iawc"/>
          <w:lang w:val="en-GB"/>
        </w:rPr>
        <w:t xml:space="preserve"> crossed </w:t>
      </w:r>
      <w:r w:rsidR="0058231E" w:rsidRPr="00191F9F">
        <w:rPr>
          <w:rStyle w:val="q4iawc"/>
          <w:lang w:val="en-GB"/>
        </w:rPr>
        <w:t>on</w:t>
      </w:r>
      <w:r w:rsidR="00F04CB5" w:rsidRPr="00191F9F">
        <w:rPr>
          <w:rStyle w:val="q4iawc"/>
          <w:lang w:val="en-GB"/>
        </w:rPr>
        <w:t xml:space="preserve">e of the most beautiful </w:t>
      </w:r>
      <w:proofErr w:type="gramStart"/>
      <w:r w:rsidR="00F04CB5" w:rsidRPr="00191F9F">
        <w:rPr>
          <w:rStyle w:val="q4iawc"/>
          <w:lang w:val="en-GB"/>
        </w:rPr>
        <w:t>section</w:t>
      </w:r>
      <w:proofErr w:type="gramEnd"/>
      <w:r w:rsidR="0058231E" w:rsidRPr="00191F9F">
        <w:rPr>
          <w:rStyle w:val="q4iawc"/>
          <w:lang w:val="en-GB"/>
        </w:rPr>
        <w:t xml:space="preserve"> of the Forest Trail</w:t>
      </w:r>
      <w:r w:rsidRPr="00191F9F">
        <w:rPr>
          <w:rStyle w:val="q4iawc"/>
          <w:lang w:val="en-GB"/>
        </w:rPr>
        <w:t xml:space="preserve"> in the country</w:t>
      </w:r>
      <w:r w:rsidR="0058231E" w:rsidRPr="00191F9F">
        <w:rPr>
          <w:rStyle w:val="q4iawc"/>
          <w:lang w:val="en-GB"/>
        </w:rPr>
        <w:t xml:space="preserve">, </w:t>
      </w:r>
      <w:r w:rsidR="00F04CB5" w:rsidRPr="00191F9F">
        <w:rPr>
          <w:rStyle w:val="q4iawc"/>
          <w:lang w:val="en-GB"/>
        </w:rPr>
        <w:t xml:space="preserve">the route </w:t>
      </w:r>
      <w:r w:rsidR="0058231E" w:rsidRPr="00191F9F">
        <w:rPr>
          <w:rStyle w:val="q4iawc"/>
          <w:lang w:val="en-GB"/>
        </w:rPr>
        <w:t xml:space="preserve">meandering </w:t>
      </w:r>
      <w:r w:rsidR="00F04CB5" w:rsidRPr="00191F9F">
        <w:rPr>
          <w:rStyle w:val="q4iawc"/>
          <w:lang w:val="en-GB"/>
        </w:rPr>
        <w:t>between</w:t>
      </w:r>
      <w:r w:rsidR="0058231E" w:rsidRPr="00191F9F">
        <w:rPr>
          <w:rStyle w:val="q4iawc"/>
          <w:lang w:val="en-GB"/>
        </w:rPr>
        <w:t xml:space="preserve"> the largest lakes in the </w:t>
      </w:r>
      <w:proofErr w:type="spellStart"/>
      <w:r w:rsidR="0058231E" w:rsidRPr="00191F9F">
        <w:rPr>
          <w:rStyle w:val="q4iawc"/>
          <w:lang w:val="en-GB"/>
        </w:rPr>
        <w:t>Samogitian</w:t>
      </w:r>
      <w:proofErr w:type="spellEnd"/>
      <w:r w:rsidR="0058231E" w:rsidRPr="00191F9F">
        <w:rPr>
          <w:rStyle w:val="q4iawc"/>
          <w:lang w:val="en-GB"/>
        </w:rPr>
        <w:t xml:space="preserve"> National Park:  </w:t>
      </w:r>
      <w:hyperlink r:id="rId18" w:history="1">
        <w:proofErr w:type="spellStart"/>
        <w:r w:rsidR="0058231E" w:rsidRPr="00191F9F">
          <w:rPr>
            <w:rStyle w:val="Hyperlink"/>
            <w:lang w:val="en-GB"/>
          </w:rPr>
          <w:t>Paplatelė</w:t>
        </w:r>
        <w:proofErr w:type="spellEnd"/>
        <w:r w:rsidR="0058231E" w:rsidRPr="00191F9F">
          <w:rPr>
            <w:rStyle w:val="Hyperlink"/>
            <w:lang w:val="en-GB"/>
          </w:rPr>
          <w:t xml:space="preserve"> – </w:t>
        </w:r>
        <w:proofErr w:type="spellStart"/>
        <w:r w:rsidR="0058231E" w:rsidRPr="00191F9F">
          <w:rPr>
            <w:rStyle w:val="Hyperlink"/>
            <w:lang w:val="en-GB"/>
          </w:rPr>
          <w:t>Plateliai</w:t>
        </w:r>
        <w:proofErr w:type="spellEnd"/>
      </w:hyperlink>
      <w:r w:rsidR="0058231E" w:rsidRPr="00191F9F">
        <w:rPr>
          <w:rStyle w:val="q4iawc"/>
          <w:lang w:val="en-GB"/>
        </w:rPr>
        <w:t>.</w:t>
      </w:r>
    </w:p>
    <w:p w:rsidR="00F04CB5" w:rsidRPr="00191F9F" w:rsidRDefault="00F04CB5" w:rsidP="0012673D">
      <w:pPr>
        <w:pStyle w:val="ListParagraph"/>
        <w:numPr>
          <w:ilvl w:val="0"/>
          <w:numId w:val="4"/>
        </w:numPr>
        <w:jc w:val="both"/>
      </w:pPr>
      <w:r w:rsidRPr="00191F9F">
        <w:rPr>
          <w:rStyle w:val="q4iawc"/>
        </w:rPr>
        <w:t>In Latvia, on May 22</w:t>
      </w:r>
      <w:r w:rsidR="006C3CDB" w:rsidRPr="00191F9F">
        <w:rPr>
          <w:rStyle w:val="q4iawc"/>
        </w:rPr>
        <w:t xml:space="preserve"> </w:t>
      </w:r>
      <w:r w:rsidRPr="00191F9F">
        <w:t xml:space="preserve">over a hundred enthuiastic hikers experienced the route </w:t>
      </w:r>
      <w:hyperlink r:id="rId19" w:history="1">
        <w:r w:rsidRPr="00191F9F">
          <w:rPr>
            <w:rStyle w:val="Hyperlink"/>
          </w:rPr>
          <w:t>Snēpele- Kuldīga</w:t>
        </w:r>
      </w:hyperlink>
      <w:r w:rsidRPr="00191F9F">
        <w:t xml:space="preserve"> enjoying the spring scenery in the countryside and the charming Kuldīga town as a final destination.</w:t>
      </w:r>
    </w:p>
    <w:p w:rsidR="00F04CB5" w:rsidRDefault="00F04CB5" w:rsidP="00F04CB5">
      <w:pPr>
        <w:pStyle w:val="ListParagraph"/>
        <w:jc w:val="both"/>
      </w:pPr>
    </w:p>
    <w:p w:rsidR="007C0F5C" w:rsidRDefault="007C0F5C" w:rsidP="006B1161">
      <w:pPr>
        <w:jc w:val="both"/>
      </w:pPr>
      <w:r>
        <w:lastRenderedPageBreak/>
        <w:t>Get inspired and feel t</w:t>
      </w:r>
      <w:r w:rsidR="008165E1">
        <w:t>he hiking spirit of the Baltic T</w:t>
      </w:r>
      <w:r>
        <w:t>rails watching the videos</w:t>
      </w:r>
      <w:r w:rsidR="008165E1">
        <w:t xml:space="preserve"> from the </w:t>
      </w:r>
      <w:hyperlink r:id="rId20" w:history="1">
        <w:r w:rsidR="008165E1" w:rsidRPr="008165E1">
          <w:rPr>
            <w:rStyle w:val="Hyperlink"/>
          </w:rPr>
          <w:t>Baltic Coastal Hiking</w:t>
        </w:r>
      </w:hyperlink>
      <w:r w:rsidR="008165E1">
        <w:t xml:space="preserve"> and from the </w:t>
      </w:r>
      <w:hyperlink r:id="rId21" w:history="1">
        <w:r w:rsidR="008165E1" w:rsidRPr="008165E1">
          <w:rPr>
            <w:rStyle w:val="Hyperlink"/>
          </w:rPr>
          <w:t>Forest Trail</w:t>
        </w:r>
      </w:hyperlink>
      <w:r w:rsidR="008165E1">
        <w:t xml:space="preserve"> . Follow us on Facebook to be a part of the enthusiastic hikers’ community and learn stories form other hikers.</w:t>
      </w:r>
    </w:p>
    <w:p w:rsidR="008165E1" w:rsidRDefault="008165E1" w:rsidP="006B1161">
      <w:pPr>
        <w:jc w:val="both"/>
      </w:pPr>
      <w:r>
        <w:t>See you on the trail!</w:t>
      </w:r>
    </w:p>
    <w:p w:rsidR="00191F9F" w:rsidRDefault="00191F9F" w:rsidP="00191F9F">
      <w:pPr>
        <w:rPr>
          <w:rFonts w:cstheme="minorHAnsi"/>
          <w:b/>
          <w:sz w:val="24"/>
          <w:szCs w:val="24"/>
        </w:rPr>
      </w:pPr>
      <w:r>
        <w:rPr>
          <w:noProof/>
          <w:lang w:val="en-US"/>
        </w:rPr>
        <w:drawing>
          <wp:anchor distT="0" distB="0" distL="114300" distR="114300" simplePos="0" relativeHeight="251656192" behindDoc="0" locked="0" layoutInCell="1" allowOverlap="1" wp14:anchorId="320F840F" wp14:editId="184A07F9">
            <wp:simplePos x="0" y="0"/>
            <wp:positionH relativeFrom="margin">
              <wp:posOffset>-153670</wp:posOffset>
            </wp:positionH>
            <wp:positionV relativeFrom="paragraph">
              <wp:posOffset>273685</wp:posOffset>
            </wp:positionV>
            <wp:extent cx="560070" cy="5600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 cy="560070"/>
                    </a:xfrm>
                    <a:prstGeom prst="rect">
                      <a:avLst/>
                    </a:prstGeom>
                    <a:noFill/>
                  </pic:spPr>
                </pic:pic>
              </a:graphicData>
            </a:graphic>
            <wp14:sizeRelH relativeFrom="page">
              <wp14:pctWidth>0</wp14:pctWidth>
            </wp14:sizeRelH>
            <wp14:sizeRelV relativeFrom="page">
              <wp14:pctHeight>0</wp14:pctHeight>
            </wp14:sizeRelV>
          </wp:anchor>
        </w:drawing>
      </w:r>
    </w:p>
    <w:p w:rsidR="00191F9F" w:rsidRDefault="00191F9F" w:rsidP="00191F9F">
      <w:pPr>
        <w:rPr>
          <w:rFonts w:cstheme="minorHAnsi"/>
          <w:sz w:val="24"/>
          <w:szCs w:val="24"/>
        </w:rPr>
      </w:pPr>
      <w:r>
        <w:rPr>
          <w:noProof/>
          <w:lang w:val="en-US"/>
        </w:rPr>
        <w:drawing>
          <wp:anchor distT="0" distB="0" distL="114300" distR="114300" simplePos="0" relativeHeight="251670528" behindDoc="1" locked="0" layoutInCell="1" allowOverlap="1" wp14:anchorId="455580AB" wp14:editId="7C35FE9A">
            <wp:simplePos x="0" y="0"/>
            <wp:positionH relativeFrom="column">
              <wp:posOffset>-710565</wp:posOffset>
            </wp:positionH>
            <wp:positionV relativeFrom="paragraph">
              <wp:posOffset>1401445</wp:posOffset>
            </wp:positionV>
            <wp:extent cx="639445" cy="639445"/>
            <wp:effectExtent l="0" t="0" r="0" b="0"/>
            <wp:wrapThrough wrapText="bothSides">
              <wp:wrapPolygon edited="0">
                <wp:start x="0" y="0"/>
                <wp:lineTo x="0" y="21235"/>
                <wp:lineTo x="21235" y="21235"/>
                <wp:lineTo x="21235" y="0"/>
                <wp:lineTo x="0" y="0"/>
              </wp:wrapPolygon>
            </wp:wrapThrough>
            <wp:docPr id="9" name="Picture 9" descr="C:\Users\anna\AppData\Local\Microsoft\Windows\INetCache\IE\6LCNN9FY\YouTube_social_white_square_(2017).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IE\6LCNN9FY\YouTube_social_white_square_(2017).sv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44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50B3482C" wp14:editId="08E49C86">
            <wp:simplePos x="0" y="0"/>
            <wp:positionH relativeFrom="margin">
              <wp:posOffset>-142875</wp:posOffset>
            </wp:positionH>
            <wp:positionV relativeFrom="paragraph">
              <wp:posOffset>668655</wp:posOffset>
            </wp:positionV>
            <wp:extent cx="549275" cy="5492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275" cy="549275"/>
                    </a:xfrm>
                    <a:prstGeom prst="rect">
                      <a:avLst/>
                    </a:prstGeom>
                    <a:noFill/>
                  </pic:spPr>
                </pic:pic>
              </a:graphicData>
            </a:graphic>
            <wp14:sizeRelH relativeFrom="page">
              <wp14:pctWidth>0</wp14:pctWidth>
            </wp14:sizeRelH>
            <wp14:sizeRelV relativeFrom="page">
              <wp14:pctHeight>0</wp14:pctHeight>
            </wp14:sizeRelV>
          </wp:anchor>
        </w:drawing>
      </w:r>
      <w:r>
        <w:t xml:space="preserve">Latvia: </w:t>
      </w:r>
      <w:hyperlink r:id="rId25" w:history="1">
        <w:r>
          <w:rPr>
            <w:rStyle w:val="Hyperlink"/>
            <w:rFonts w:cstheme="minorHAnsi"/>
            <w:sz w:val="24"/>
            <w:szCs w:val="24"/>
          </w:rPr>
          <w:t>facebook.com/meztaka</w:t>
        </w:r>
      </w:hyperlink>
      <w:r>
        <w:br/>
        <w:t xml:space="preserve">Lithiania: </w:t>
      </w:r>
      <w:hyperlink r:id="rId26" w:history="1">
        <w:r w:rsidRPr="00041396">
          <w:rPr>
            <w:rStyle w:val="Hyperlink"/>
          </w:rPr>
          <w:t>https://www.facebook.com/baltictrailsltmiskotakasjurutakas</w:t>
        </w:r>
      </w:hyperlink>
      <w:r>
        <w:br/>
        <w:t xml:space="preserve">Estonia: </w:t>
      </w:r>
      <w:hyperlink r:id="rId27" w:history="1">
        <w:r w:rsidRPr="00041396">
          <w:rPr>
            <w:rStyle w:val="Hyperlink"/>
          </w:rPr>
          <w:t>https://www.facebook.com/metsamatkarada</w:t>
        </w:r>
      </w:hyperlink>
      <w:r>
        <w:br/>
      </w:r>
      <w:r>
        <w:br/>
      </w:r>
      <w:hyperlink r:id="rId28" w:history="1">
        <w:r>
          <w:rPr>
            <w:rStyle w:val="Hyperlink"/>
            <w:rFonts w:cstheme="minorHAnsi"/>
            <w:sz w:val="24"/>
            <w:szCs w:val="24"/>
          </w:rPr>
          <w:t>instagram.com/meztaka</w:t>
        </w:r>
      </w:hyperlink>
      <w:r>
        <w:br/>
      </w:r>
      <w:hyperlink r:id="rId29" w:history="1">
        <w:r w:rsidRPr="00191F9F">
          <w:rPr>
            <w:rStyle w:val="Hyperlink"/>
            <w:rFonts w:cstheme="minorHAnsi"/>
            <w:sz w:val="24"/>
            <w:szCs w:val="24"/>
          </w:rPr>
          <w:t>instagram.com/baltictrailslt</w:t>
        </w:r>
      </w:hyperlink>
      <w:r>
        <w:rPr>
          <w:rFonts w:cstheme="minorHAnsi"/>
          <w:sz w:val="24"/>
          <w:szCs w:val="24"/>
        </w:rPr>
        <w:br/>
      </w:r>
      <w:hyperlink r:id="rId30" w:history="1">
        <w:r w:rsidRPr="00191F9F">
          <w:rPr>
            <w:rStyle w:val="Hyperlink"/>
            <w:rFonts w:cstheme="minorHAnsi"/>
            <w:sz w:val="24"/>
            <w:szCs w:val="24"/>
          </w:rPr>
          <w:t>instagram.com/metsamatkarada</w:t>
        </w:r>
      </w:hyperlink>
      <w:r>
        <w:rPr>
          <w:rFonts w:cstheme="minorHAnsi"/>
          <w:sz w:val="24"/>
          <w:szCs w:val="24"/>
        </w:rPr>
        <w:br/>
      </w:r>
    </w:p>
    <w:p w:rsidR="00191F9F" w:rsidRDefault="00A941B1" w:rsidP="00191F9F">
      <w:pPr>
        <w:rPr>
          <w:rFonts w:cstheme="minorHAnsi"/>
          <w:sz w:val="24"/>
          <w:szCs w:val="24"/>
        </w:rPr>
      </w:pPr>
      <w:hyperlink r:id="rId31" w:history="1">
        <w:r w:rsidR="00191F9F" w:rsidRPr="00191F9F">
          <w:rPr>
            <w:rStyle w:val="Hyperlink"/>
          </w:rPr>
          <w:t>@Forest Trail</w:t>
        </w:r>
      </w:hyperlink>
      <w:r w:rsidR="00191F9F">
        <w:br/>
      </w:r>
      <w:r w:rsidR="00191F9F">
        <w:br/>
      </w:r>
    </w:p>
    <w:p w:rsidR="00191F9F" w:rsidRDefault="00191F9F" w:rsidP="006B1161">
      <w:pPr>
        <w:jc w:val="both"/>
      </w:pPr>
    </w:p>
    <w:p w:rsidR="00B75F28" w:rsidRPr="00B75F28" w:rsidRDefault="00B75F28" w:rsidP="00B75F28">
      <w:pPr>
        <w:rPr>
          <w:rFonts w:cstheme="minorHAnsi"/>
          <w:i/>
          <w:sz w:val="20"/>
        </w:rPr>
      </w:pPr>
      <w:r w:rsidRPr="00B75F28">
        <w:rPr>
          <w:rFonts w:cstheme="minorHAnsi"/>
          <w:i/>
          <w:sz w:val="20"/>
        </w:rPr>
        <w:t>Project LLI-448 “Development of Forest trail in Latvia and Lithuania and expanding the Baltic Coastal Hiking route in Lithuania” (Hiking project) is being implemented with the support of the European Union Interreg V-A Latvia–Lithuania Cross Border Cooperation Programme 2014–2020. Total costs of the project are EUR 788,104. Co-funding by the European Regional Development Fund is EUR 669,888.</w:t>
      </w:r>
    </w:p>
    <w:p w:rsidR="00984494" w:rsidRPr="00B75F28" w:rsidRDefault="00B75F28" w:rsidP="00B75F28">
      <w:pPr>
        <w:rPr>
          <w:rFonts w:cstheme="minorHAnsi"/>
          <w:i/>
          <w:sz w:val="20"/>
        </w:rPr>
      </w:pPr>
      <w:r w:rsidRPr="00B75F28">
        <w:rPr>
          <w:rFonts w:cstheme="minorHAnsi"/>
          <w:i/>
          <w:sz w:val="20"/>
        </w:rPr>
        <w:t xml:space="preserve">This </w:t>
      </w:r>
      <w:r>
        <w:rPr>
          <w:rFonts w:cstheme="minorHAnsi"/>
          <w:i/>
          <w:sz w:val="20"/>
        </w:rPr>
        <w:t>publication</w:t>
      </w:r>
      <w:r w:rsidRPr="00B75F28">
        <w:rPr>
          <w:rFonts w:cstheme="minorHAnsi"/>
          <w:i/>
          <w:sz w:val="20"/>
        </w:rPr>
        <w:t xml:space="preserve"> has been produced with the financial assistance of the European Union. The contents of this </w:t>
      </w:r>
      <w:r>
        <w:rPr>
          <w:rFonts w:cstheme="minorHAnsi"/>
          <w:i/>
          <w:sz w:val="20"/>
        </w:rPr>
        <w:t>publication</w:t>
      </w:r>
      <w:r w:rsidRPr="00B75F28">
        <w:rPr>
          <w:rFonts w:cstheme="minorHAnsi"/>
          <w:i/>
          <w:sz w:val="20"/>
        </w:rPr>
        <w:t xml:space="preserve"> are the sole responsibility of Latvian country tourism association „Lauku ceļotājs” and can under no circumstances be regarded as reflecting the position of the European Union.</w:t>
      </w:r>
    </w:p>
    <w:sectPr w:rsidR="00984494" w:rsidRPr="00B75F28" w:rsidSect="00683071">
      <w:headerReference w:type="default" r:id="rId32"/>
      <w:footerReference w:type="default" r:id="rId33"/>
      <w:pgSz w:w="11906" w:h="16838"/>
      <w:pgMar w:top="241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2B06D7" w15:done="0"/>
  <w15:commentEx w15:paraId="702BD77A" w15:done="0"/>
  <w15:commentEx w15:paraId="5F08CC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E28E" w16cex:dateUtc="2022-05-19T12:36:00Z"/>
  <w16cex:commentExtensible w16cex:durableId="2630E36F" w16cex:dateUtc="2022-05-19T12:40:00Z"/>
  <w16cex:commentExtensible w16cex:durableId="2630E40F" w16cex:dateUtc="2022-05-19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2B06D7" w16cid:durableId="2630E28E"/>
  <w16cid:commentId w16cid:paraId="702BD77A" w16cid:durableId="2630E36F"/>
  <w16cid:commentId w16cid:paraId="5F08CCE5" w16cid:durableId="2630E4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1B1" w:rsidRDefault="00A941B1" w:rsidP="00A35538">
      <w:pPr>
        <w:spacing w:after="0" w:line="240" w:lineRule="auto"/>
      </w:pPr>
      <w:r>
        <w:separator/>
      </w:r>
    </w:p>
  </w:endnote>
  <w:endnote w:type="continuationSeparator" w:id="0">
    <w:p w:rsidR="00A941B1" w:rsidRDefault="00A941B1" w:rsidP="00A35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38" w:rsidRDefault="00A35538">
    <w:pPr>
      <w:pStyle w:val="Footer"/>
    </w:pPr>
    <w:r>
      <w:rPr>
        <w:noProof/>
        <w:lang w:val="en-US"/>
      </w:rPr>
      <w:drawing>
        <wp:inline distT="0" distB="0" distL="0" distR="0">
          <wp:extent cx="5731510" cy="599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ku_kajen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599440"/>
                  </a:xfrm>
                  <a:prstGeom prst="rect">
                    <a:avLst/>
                  </a:prstGeom>
                </pic:spPr>
              </pic:pic>
            </a:graphicData>
          </a:graphic>
        </wp:inline>
      </w:drawing>
    </w:r>
  </w:p>
  <w:p w:rsidR="00A35538" w:rsidRDefault="00A35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1B1" w:rsidRDefault="00A941B1" w:rsidP="00A35538">
      <w:pPr>
        <w:spacing w:after="0" w:line="240" w:lineRule="auto"/>
      </w:pPr>
      <w:r>
        <w:separator/>
      </w:r>
    </w:p>
  </w:footnote>
  <w:footnote w:type="continuationSeparator" w:id="0">
    <w:p w:rsidR="00A941B1" w:rsidRDefault="00A941B1" w:rsidP="00A35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38" w:rsidRDefault="00AA1096" w:rsidP="00AA1096">
    <w:pPr>
      <w:pStyle w:val="Header"/>
      <w:tabs>
        <w:tab w:val="clear" w:pos="9026"/>
        <w:tab w:val="right" w:pos="9639"/>
      </w:tabs>
      <w:ind w:left="-709" w:right="-472"/>
      <w:jc w:val="center"/>
    </w:pPr>
    <w:r>
      <w:rPr>
        <w:noProof/>
        <w:lang w:val="en-US"/>
      </w:rPr>
      <w:drawing>
        <wp:inline distT="0" distB="0" distL="0" distR="0">
          <wp:extent cx="990600" cy="81719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logo-pilns-krasains.jpg"/>
                  <pic:cNvPicPr/>
                </pic:nvPicPr>
                <pic:blipFill>
                  <a:blip r:embed="rId1">
                    <a:extLst>
                      <a:ext uri="{28A0092B-C50C-407E-A947-70E740481C1C}">
                        <a14:useLocalDpi xmlns:a14="http://schemas.microsoft.com/office/drawing/2010/main" val="0"/>
                      </a:ext>
                    </a:extLst>
                  </a:blip>
                  <a:stretch>
                    <a:fillRect/>
                  </a:stretch>
                </pic:blipFill>
                <pic:spPr>
                  <a:xfrm>
                    <a:off x="0" y="0"/>
                    <a:ext cx="1008269" cy="831770"/>
                  </a:xfrm>
                  <a:prstGeom prst="rect">
                    <a:avLst/>
                  </a:prstGeom>
                </pic:spPr>
              </pic:pic>
            </a:graphicData>
          </a:graphic>
        </wp:inline>
      </w:drawing>
    </w:r>
    <w:r>
      <w:t xml:space="preserve">     </w:t>
    </w:r>
    <w:r>
      <w:rPr>
        <w:noProof/>
        <w:lang w:val="en-US"/>
      </w:rPr>
      <w:drawing>
        <wp:inline distT="0" distB="0" distL="0" distR="0">
          <wp:extent cx="590550" cy="66074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060" cy="664669"/>
                  </a:xfrm>
                  <a:prstGeom prst="rect">
                    <a:avLst/>
                  </a:prstGeom>
                </pic:spPr>
              </pic:pic>
            </a:graphicData>
          </a:graphic>
        </wp:inline>
      </w:drawing>
    </w:r>
    <w:r>
      <w:t xml:space="preserve">   </w:t>
    </w:r>
    <w:r>
      <w:rPr>
        <w:noProof/>
        <w:lang w:val="en-US"/>
      </w:rPr>
      <w:drawing>
        <wp:inline distT="0" distB="0" distL="0" distR="0">
          <wp:extent cx="2412000" cy="78565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IT_logo_mix_full_CMYK.jpg"/>
                  <pic:cNvPicPr/>
                </pic:nvPicPr>
                <pic:blipFill>
                  <a:blip r:embed="rId3">
                    <a:extLst>
                      <a:ext uri="{28A0092B-C50C-407E-A947-70E740481C1C}">
                        <a14:useLocalDpi xmlns:a14="http://schemas.microsoft.com/office/drawing/2010/main" val="0"/>
                      </a:ext>
                    </a:extLst>
                  </a:blip>
                  <a:stretch>
                    <a:fillRect/>
                  </a:stretch>
                </pic:blipFill>
                <pic:spPr>
                  <a:xfrm>
                    <a:off x="0" y="0"/>
                    <a:ext cx="2412000" cy="78565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C2874"/>
    <w:multiLevelType w:val="multilevel"/>
    <w:tmpl w:val="5B2A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CB5B1A"/>
    <w:multiLevelType w:val="hybridMultilevel"/>
    <w:tmpl w:val="97BEFEBA"/>
    <w:lvl w:ilvl="0" w:tplc="C5A02110">
      <w:start w:val="1"/>
      <w:numFmt w:val="bullet"/>
      <w:lvlText w:val="•"/>
      <w:lvlJc w:val="left"/>
      <w:pPr>
        <w:tabs>
          <w:tab w:val="num" w:pos="720"/>
        </w:tabs>
        <w:ind w:left="720" w:hanging="360"/>
      </w:pPr>
      <w:rPr>
        <w:rFonts w:ascii="Arial" w:hAnsi="Arial" w:hint="default"/>
      </w:rPr>
    </w:lvl>
    <w:lvl w:ilvl="1" w:tplc="C98CBB00" w:tentative="1">
      <w:start w:val="1"/>
      <w:numFmt w:val="bullet"/>
      <w:lvlText w:val="•"/>
      <w:lvlJc w:val="left"/>
      <w:pPr>
        <w:tabs>
          <w:tab w:val="num" w:pos="1440"/>
        </w:tabs>
        <w:ind w:left="1440" w:hanging="360"/>
      </w:pPr>
      <w:rPr>
        <w:rFonts w:ascii="Arial" w:hAnsi="Arial" w:hint="default"/>
      </w:rPr>
    </w:lvl>
    <w:lvl w:ilvl="2" w:tplc="6C00AEFC" w:tentative="1">
      <w:start w:val="1"/>
      <w:numFmt w:val="bullet"/>
      <w:lvlText w:val="•"/>
      <w:lvlJc w:val="left"/>
      <w:pPr>
        <w:tabs>
          <w:tab w:val="num" w:pos="2160"/>
        </w:tabs>
        <w:ind w:left="2160" w:hanging="360"/>
      </w:pPr>
      <w:rPr>
        <w:rFonts w:ascii="Arial" w:hAnsi="Arial" w:hint="default"/>
      </w:rPr>
    </w:lvl>
    <w:lvl w:ilvl="3" w:tplc="8C868DBC" w:tentative="1">
      <w:start w:val="1"/>
      <w:numFmt w:val="bullet"/>
      <w:lvlText w:val="•"/>
      <w:lvlJc w:val="left"/>
      <w:pPr>
        <w:tabs>
          <w:tab w:val="num" w:pos="2880"/>
        </w:tabs>
        <w:ind w:left="2880" w:hanging="360"/>
      </w:pPr>
      <w:rPr>
        <w:rFonts w:ascii="Arial" w:hAnsi="Arial" w:hint="default"/>
      </w:rPr>
    </w:lvl>
    <w:lvl w:ilvl="4" w:tplc="D7F694D0" w:tentative="1">
      <w:start w:val="1"/>
      <w:numFmt w:val="bullet"/>
      <w:lvlText w:val="•"/>
      <w:lvlJc w:val="left"/>
      <w:pPr>
        <w:tabs>
          <w:tab w:val="num" w:pos="3600"/>
        </w:tabs>
        <w:ind w:left="3600" w:hanging="360"/>
      </w:pPr>
      <w:rPr>
        <w:rFonts w:ascii="Arial" w:hAnsi="Arial" w:hint="default"/>
      </w:rPr>
    </w:lvl>
    <w:lvl w:ilvl="5" w:tplc="8714841C" w:tentative="1">
      <w:start w:val="1"/>
      <w:numFmt w:val="bullet"/>
      <w:lvlText w:val="•"/>
      <w:lvlJc w:val="left"/>
      <w:pPr>
        <w:tabs>
          <w:tab w:val="num" w:pos="4320"/>
        </w:tabs>
        <w:ind w:left="4320" w:hanging="360"/>
      </w:pPr>
      <w:rPr>
        <w:rFonts w:ascii="Arial" w:hAnsi="Arial" w:hint="default"/>
      </w:rPr>
    </w:lvl>
    <w:lvl w:ilvl="6" w:tplc="B4BE911C" w:tentative="1">
      <w:start w:val="1"/>
      <w:numFmt w:val="bullet"/>
      <w:lvlText w:val="•"/>
      <w:lvlJc w:val="left"/>
      <w:pPr>
        <w:tabs>
          <w:tab w:val="num" w:pos="5040"/>
        </w:tabs>
        <w:ind w:left="5040" w:hanging="360"/>
      </w:pPr>
      <w:rPr>
        <w:rFonts w:ascii="Arial" w:hAnsi="Arial" w:hint="default"/>
      </w:rPr>
    </w:lvl>
    <w:lvl w:ilvl="7" w:tplc="5714FEEE" w:tentative="1">
      <w:start w:val="1"/>
      <w:numFmt w:val="bullet"/>
      <w:lvlText w:val="•"/>
      <w:lvlJc w:val="left"/>
      <w:pPr>
        <w:tabs>
          <w:tab w:val="num" w:pos="5760"/>
        </w:tabs>
        <w:ind w:left="5760" w:hanging="360"/>
      </w:pPr>
      <w:rPr>
        <w:rFonts w:ascii="Arial" w:hAnsi="Arial" w:hint="default"/>
      </w:rPr>
    </w:lvl>
    <w:lvl w:ilvl="8" w:tplc="9A285CBE" w:tentative="1">
      <w:start w:val="1"/>
      <w:numFmt w:val="bullet"/>
      <w:lvlText w:val="•"/>
      <w:lvlJc w:val="left"/>
      <w:pPr>
        <w:tabs>
          <w:tab w:val="num" w:pos="6480"/>
        </w:tabs>
        <w:ind w:left="6480" w:hanging="360"/>
      </w:pPr>
      <w:rPr>
        <w:rFonts w:ascii="Arial" w:hAnsi="Arial" w:hint="default"/>
      </w:rPr>
    </w:lvl>
  </w:abstractNum>
  <w:abstractNum w:abstractNumId="2">
    <w:nsid w:val="47B663EC"/>
    <w:multiLevelType w:val="hybridMultilevel"/>
    <w:tmpl w:val="2BACD2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6D1F15D2"/>
    <w:multiLevelType w:val="hybridMultilevel"/>
    <w:tmpl w:val="8738FC62"/>
    <w:lvl w:ilvl="0" w:tplc="F74A7012">
      <w:start w:val="1"/>
      <w:numFmt w:val="bullet"/>
      <w:lvlText w:val="•"/>
      <w:lvlJc w:val="left"/>
      <w:pPr>
        <w:tabs>
          <w:tab w:val="num" w:pos="720"/>
        </w:tabs>
        <w:ind w:left="720" w:hanging="360"/>
      </w:pPr>
      <w:rPr>
        <w:rFonts w:ascii="Arial" w:hAnsi="Arial" w:hint="default"/>
      </w:rPr>
    </w:lvl>
    <w:lvl w:ilvl="1" w:tplc="F6D270CC" w:tentative="1">
      <w:start w:val="1"/>
      <w:numFmt w:val="bullet"/>
      <w:lvlText w:val="•"/>
      <w:lvlJc w:val="left"/>
      <w:pPr>
        <w:tabs>
          <w:tab w:val="num" w:pos="1440"/>
        </w:tabs>
        <w:ind w:left="1440" w:hanging="360"/>
      </w:pPr>
      <w:rPr>
        <w:rFonts w:ascii="Arial" w:hAnsi="Arial" w:hint="default"/>
      </w:rPr>
    </w:lvl>
    <w:lvl w:ilvl="2" w:tplc="D69CBE0E" w:tentative="1">
      <w:start w:val="1"/>
      <w:numFmt w:val="bullet"/>
      <w:lvlText w:val="•"/>
      <w:lvlJc w:val="left"/>
      <w:pPr>
        <w:tabs>
          <w:tab w:val="num" w:pos="2160"/>
        </w:tabs>
        <w:ind w:left="2160" w:hanging="360"/>
      </w:pPr>
      <w:rPr>
        <w:rFonts w:ascii="Arial" w:hAnsi="Arial" w:hint="default"/>
      </w:rPr>
    </w:lvl>
    <w:lvl w:ilvl="3" w:tplc="CB8EB492" w:tentative="1">
      <w:start w:val="1"/>
      <w:numFmt w:val="bullet"/>
      <w:lvlText w:val="•"/>
      <w:lvlJc w:val="left"/>
      <w:pPr>
        <w:tabs>
          <w:tab w:val="num" w:pos="2880"/>
        </w:tabs>
        <w:ind w:left="2880" w:hanging="360"/>
      </w:pPr>
      <w:rPr>
        <w:rFonts w:ascii="Arial" w:hAnsi="Arial" w:hint="default"/>
      </w:rPr>
    </w:lvl>
    <w:lvl w:ilvl="4" w:tplc="E38ACDA0" w:tentative="1">
      <w:start w:val="1"/>
      <w:numFmt w:val="bullet"/>
      <w:lvlText w:val="•"/>
      <w:lvlJc w:val="left"/>
      <w:pPr>
        <w:tabs>
          <w:tab w:val="num" w:pos="3600"/>
        </w:tabs>
        <w:ind w:left="3600" w:hanging="360"/>
      </w:pPr>
      <w:rPr>
        <w:rFonts w:ascii="Arial" w:hAnsi="Arial" w:hint="default"/>
      </w:rPr>
    </w:lvl>
    <w:lvl w:ilvl="5" w:tplc="0E0A012C" w:tentative="1">
      <w:start w:val="1"/>
      <w:numFmt w:val="bullet"/>
      <w:lvlText w:val="•"/>
      <w:lvlJc w:val="left"/>
      <w:pPr>
        <w:tabs>
          <w:tab w:val="num" w:pos="4320"/>
        </w:tabs>
        <w:ind w:left="4320" w:hanging="360"/>
      </w:pPr>
      <w:rPr>
        <w:rFonts w:ascii="Arial" w:hAnsi="Arial" w:hint="default"/>
      </w:rPr>
    </w:lvl>
    <w:lvl w:ilvl="6" w:tplc="5E44C886" w:tentative="1">
      <w:start w:val="1"/>
      <w:numFmt w:val="bullet"/>
      <w:lvlText w:val="•"/>
      <w:lvlJc w:val="left"/>
      <w:pPr>
        <w:tabs>
          <w:tab w:val="num" w:pos="5040"/>
        </w:tabs>
        <w:ind w:left="5040" w:hanging="360"/>
      </w:pPr>
      <w:rPr>
        <w:rFonts w:ascii="Arial" w:hAnsi="Arial" w:hint="default"/>
      </w:rPr>
    </w:lvl>
    <w:lvl w:ilvl="7" w:tplc="67B2B8BE" w:tentative="1">
      <w:start w:val="1"/>
      <w:numFmt w:val="bullet"/>
      <w:lvlText w:val="•"/>
      <w:lvlJc w:val="left"/>
      <w:pPr>
        <w:tabs>
          <w:tab w:val="num" w:pos="5760"/>
        </w:tabs>
        <w:ind w:left="5760" w:hanging="360"/>
      </w:pPr>
      <w:rPr>
        <w:rFonts w:ascii="Arial" w:hAnsi="Arial" w:hint="default"/>
      </w:rPr>
    </w:lvl>
    <w:lvl w:ilvl="8" w:tplc="D3C485F0" w:tentative="1">
      <w:start w:val="1"/>
      <w:numFmt w:val="bullet"/>
      <w:lvlText w:val="•"/>
      <w:lvlJc w:val="left"/>
      <w:pPr>
        <w:tabs>
          <w:tab w:val="num" w:pos="6480"/>
        </w:tabs>
        <w:ind w:left="6480" w:hanging="360"/>
      </w:pPr>
      <w:rPr>
        <w:rFonts w:ascii="Arial" w:hAnsi="Arial" w:hint="default"/>
      </w:rPr>
    </w:lvl>
  </w:abstractNum>
  <w:abstractNum w:abstractNumId="4">
    <w:nsid w:val="7D77153D"/>
    <w:multiLevelType w:val="hybridMultilevel"/>
    <w:tmpl w:val="FE8CED00"/>
    <w:lvl w:ilvl="0" w:tplc="B61AA1BC">
      <w:start w:val="1"/>
      <w:numFmt w:val="bullet"/>
      <w:lvlText w:val="•"/>
      <w:lvlJc w:val="left"/>
      <w:pPr>
        <w:tabs>
          <w:tab w:val="num" w:pos="720"/>
        </w:tabs>
        <w:ind w:left="720" w:hanging="360"/>
      </w:pPr>
      <w:rPr>
        <w:rFonts w:ascii="Arial" w:hAnsi="Arial" w:hint="default"/>
      </w:rPr>
    </w:lvl>
    <w:lvl w:ilvl="1" w:tplc="18B67D18" w:tentative="1">
      <w:start w:val="1"/>
      <w:numFmt w:val="bullet"/>
      <w:lvlText w:val="•"/>
      <w:lvlJc w:val="left"/>
      <w:pPr>
        <w:tabs>
          <w:tab w:val="num" w:pos="1440"/>
        </w:tabs>
        <w:ind w:left="1440" w:hanging="360"/>
      </w:pPr>
      <w:rPr>
        <w:rFonts w:ascii="Arial" w:hAnsi="Arial" w:hint="default"/>
      </w:rPr>
    </w:lvl>
    <w:lvl w:ilvl="2" w:tplc="93A21AAA" w:tentative="1">
      <w:start w:val="1"/>
      <w:numFmt w:val="bullet"/>
      <w:lvlText w:val="•"/>
      <w:lvlJc w:val="left"/>
      <w:pPr>
        <w:tabs>
          <w:tab w:val="num" w:pos="2160"/>
        </w:tabs>
        <w:ind w:left="2160" w:hanging="360"/>
      </w:pPr>
      <w:rPr>
        <w:rFonts w:ascii="Arial" w:hAnsi="Arial" w:hint="default"/>
      </w:rPr>
    </w:lvl>
    <w:lvl w:ilvl="3" w:tplc="3D7C3510" w:tentative="1">
      <w:start w:val="1"/>
      <w:numFmt w:val="bullet"/>
      <w:lvlText w:val="•"/>
      <w:lvlJc w:val="left"/>
      <w:pPr>
        <w:tabs>
          <w:tab w:val="num" w:pos="2880"/>
        </w:tabs>
        <w:ind w:left="2880" w:hanging="360"/>
      </w:pPr>
      <w:rPr>
        <w:rFonts w:ascii="Arial" w:hAnsi="Arial" w:hint="default"/>
      </w:rPr>
    </w:lvl>
    <w:lvl w:ilvl="4" w:tplc="0F6639A8" w:tentative="1">
      <w:start w:val="1"/>
      <w:numFmt w:val="bullet"/>
      <w:lvlText w:val="•"/>
      <w:lvlJc w:val="left"/>
      <w:pPr>
        <w:tabs>
          <w:tab w:val="num" w:pos="3600"/>
        </w:tabs>
        <w:ind w:left="3600" w:hanging="360"/>
      </w:pPr>
      <w:rPr>
        <w:rFonts w:ascii="Arial" w:hAnsi="Arial" w:hint="default"/>
      </w:rPr>
    </w:lvl>
    <w:lvl w:ilvl="5" w:tplc="64AA56DE" w:tentative="1">
      <w:start w:val="1"/>
      <w:numFmt w:val="bullet"/>
      <w:lvlText w:val="•"/>
      <w:lvlJc w:val="left"/>
      <w:pPr>
        <w:tabs>
          <w:tab w:val="num" w:pos="4320"/>
        </w:tabs>
        <w:ind w:left="4320" w:hanging="360"/>
      </w:pPr>
      <w:rPr>
        <w:rFonts w:ascii="Arial" w:hAnsi="Arial" w:hint="default"/>
      </w:rPr>
    </w:lvl>
    <w:lvl w:ilvl="6" w:tplc="070812D2" w:tentative="1">
      <w:start w:val="1"/>
      <w:numFmt w:val="bullet"/>
      <w:lvlText w:val="•"/>
      <w:lvlJc w:val="left"/>
      <w:pPr>
        <w:tabs>
          <w:tab w:val="num" w:pos="5040"/>
        </w:tabs>
        <w:ind w:left="5040" w:hanging="360"/>
      </w:pPr>
      <w:rPr>
        <w:rFonts w:ascii="Arial" w:hAnsi="Arial" w:hint="default"/>
      </w:rPr>
    </w:lvl>
    <w:lvl w:ilvl="7" w:tplc="51104118" w:tentative="1">
      <w:start w:val="1"/>
      <w:numFmt w:val="bullet"/>
      <w:lvlText w:val="•"/>
      <w:lvlJc w:val="left"/>
      <w:pPr>
        <w:tabs>
          <w:tab w:val="num" w:pos="5760"/>
        </w:tabs>
        <w:ind w:left="5760" w:hanging="360"/>
      </w:pPr>
      <w:rPr>
        <w:rFonts w:ascii="Arial" w:hAnsi="Arial" w:hint="default"/>
      </w:rPr>
    </w:lvl>
    <w:lvl w:ilvl="8" w:tplc="815C3C1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tryna Kabašinskaitė">
    <w15:presenceInfo w15:providerId="Windows Live" w15:userId="f9515ac0555fae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CD1"/>
    <w:rsid w:val="00014705"/>
    <w:rsid w:val="00023556"/>
    <w:rsid w:val="0003117C"/>
    <w:rsid w:val="0012673D"/>
    <w:rsid w:val="00127DA6"/>
    <w:rsid w:val="00136678"/>
    <w:rsid w:val="00142BBC"/>
    <w:rsid w:val="00143949"/>
    <w:rsid w:val="00155437"/>
    <w:rsid w:val="001769A6"/>
    <w:rsid w:val="00191F9F"/>
    <w:rsid w:val="001B2939"/>
    <w:rsid w:val="001B3C0A"/>
    <w:rsid w:val="001E7881"/>
    <w:rsid w:val="00225B87"/>
    <w:rsid w:val="002603E2"/>
    <w:rsid w:val="00261AF5"/>
    <w:rsid w:val="0026744D"/>
    <w:rsid w:val="00271F3D"/>
    <w:rsid w:val="002A3544"/>
    <w:rsid w:val="002C5FC9"/>
    <w:rsid w:val="00304D8A"/>
    <w:rsid w:val="003055BF"/>
    <w:rsid w:val="003606E3"/>
    <w:rsid w:val="003938F0"/>
    <w:rsid w:val="003C51E2"/>
    <w:rsid w:val="003E0D52"/>
    <w:rsid w:val="003F0AB1"/>
    <w:rsid w:val="00431F4E"/>
    <w:rsid w:val="00453E2A"/>
    <w:rsid w:val="004652DC"/>
    <w:rsid w:val="00483ABB"/>
    <w:rsid w:val="004971B7"/>
    <w:rsid w:val="004B39C7"/>
    <w:rsid w:val="004E7198"/>
    <w:rsid w:val="004F640C"/>
    <w:rsid w:val="00514E2D"/>
    <w:rsid w:val="0055537B"/>
    <w:rsid w:val="00564BCE"/>
    <w:rsid w:val="0058231E"/>
    <w:rsid w:val="0058437D"/>
    <w:rsid w:val="005B2FDB"/>
    <w:rsid w:val="006271D3"/>
    <w:rsid w:val="00635228"/>
    <w:rsid w:val="0063721C"/>
    <w:rsid w:val="00650ED8"/>
    <w:rsid w:val="00683071"/>
    <w:rsid w:val="006B1161"/>
    <w:rsid w:val="006C3CDB"/>
    <w:rsid w:val="006C473B"/>
    <w:rsid w:val="0070026A"/>
    <w:rsid w:val="0071142F"/>
    <w:rsid w:val="00717641"/>
    <w:rsid w:val="00744FF2"/>
    <w:rsid w:val="007673B0"/>
    <w:rsid w:val="007A2CD1"/>
    <w:rsid w:val="007C0F5C"/>
    <w:rsid w:val="007D630F"/>
    <w:rsid w:val="008165E1"/>
    <w:rsid w:val="0085771A"/>
    <w:rsid w:val="008623D7"/>
    <w:rsid w:val="008A4B33"/>
    <w:rsid w:val="00984494"/>
    <w:rsid w:val="009A6C2C"/>
    <w:rsid w:val="00A06C95"/>
    <w:rsid w:val="00A26DDF"/>
    <w:rsid w:val="00A306E4"/>
    <w:rsid w:val="00A35538"/>
    <w:rsid w:val="00A62A8D"/>
    <w:rsid w:val="00A73F3C"/>
    <w:rsid w:val="00A941B1"/>
    <w:rsid w:val="00AA1096"/>
    <w:rsid w:val="00AC4C73"/>
    <w:rsid w:val="00B518C9"/>
    <w:rsid w:val="00B75951"/>
    <w:rsid w:val="00B75F28"/>
    <w:rsid w:val="00B84F9E"/>
    <w:rsid w:val="00BA73AA"/>
    <w:rsid w:val="00BF2E25"/>
    <w:rsid w:val="00C053F1"/>
    <w:rsid w:val="00C836CA"/>
    <w:rsid w:val="00CB76F8"/>
    <w:rsid w:val="00CC60AE"/>
    <w:rsid w:val="00CE06E4"/>
    <w:rsid w:val="00D0333D"/>
    <w:rsid w:val="00D53CCA"/>
    <w:rsid w:val="00D84FE4"/>
    <w:rsid w:val="00D86088"/>
    <w:rsid w:val="00DB31AB"/>
    <w:rsid w:val="00DB67FA"/>
    <w:rsid w:val="00DD15FD"/>
    <w:rsid w:val="00DF3513"/>
    <w:rsid w:val="00E001CC"/>
    <w:rsid w:val="00E1614E"/>
    <w:rsid w:val="00E31038"/>
    <w:rsid w:val="00E60A2D"/>
    <w:rsid w:val="00E90A4E"/>
    <w:rsid w:val="00EC3AD9"/>
    <w:rsid w:val="00F04CB5"/>
    <w:rsid w:val="00F23C6C"/>
    <w:rsid w:val="00F666C5"/>
    <w:rsid w:val="00F93FC5"/>
    <w:rsid w:val="00FB6858"/>
    <w:rsid w:val="00FF5B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B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858"/>
    <w:rPr>
      <w:color w:val="0000FF"/>
      <w:u w:val="single"/>
    </w:rPr>
  </w:style>
  <w:style w:type="character" w:customStyle="1" w:styleId="UnresolvedMention1">
    <w:name w:val="Unresolved Mention1"/>
    <w:basedOn w:val="DefaultParagraphFont"/>
    <w:uiPriority w:val="99"/>
    <w:semiHidden/>
    <w:unhideWhenUsed/>
    <w:rsid w:val="00FB6858"/>
    <w:rPr>
      <w:color w:val="605E5C"/>
      <w:shd w:val="clear" w:color="auto" w:fill="E1DFDD"/>
    </w:rPr>
  </w:style>
  <w:style w:type="character" w:customStyle="1" w:styleId="Neapdorotaspaminjimas1">
    <w:name w:val="Neapdorotas paminėjimas1"/>
    <w:basedOn w:val="DefaultParagraphFont"/>
    <w:uiPriority w:val="99"/>
    <w:semiHidden/>
    <w:unhideWhenUsed/>
    <w:rsid w:val="00A35538"/>
    <w:rPr>
      <w:color w:val="605E5C"/>
      <w:shd w:val="clear" w:color="auto" w:fill="E1DFDD"/>
    </w:rPr>
  </w:style>
  <w:style w:type="paragraph" w:styleId="Header">
    <w:name w:val="header"/>
    <w:basedOn w:val="Normal"/>
    <w:link w:val="HeaderChar"/>
    <w:uiPriority w:val="99"/>
    <w:unhideWhenUsed/>
    <w:rsid w:val="00A35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538"/>
  </w:style>
  <w:style w:type="paragraph" w:styleId="Footer">
    <w:name w:val="footer"/>
    <w:basedOn w:val="Normal"/>
    <w:link w:val="FooterChar"/>
    <w:uiPriority w:val="99"/>
    <w:unhideWhenUsed/>
    <w:rsid w:val="00A35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538"/>
  </w:style>
  <w:style w:type="character" w:styleId="Emphasis">
    <w:name w:val="Emphasis"/>
    <w:basedOn w:val="DefaultParagraphFont"/>
    <w:uiPriority w:val="20"/>
    <w:qFormat/>
    <w:rsid w:val="00984494"/>
    <w:rPr>
      <w:i/>
      <w:iCs/>
    </w:rPr>
  </w:style>
  <w:style w:type="character" w:styleId="FollowedHyperlink">
    <w:name w:val="FollowedHyperlink"/>
    <w:basedOn w:val="DefaultParagraphFont"/>
    <w:uiPriority w:val="99"/>
    <w:semiHidden/>
    <w:unhideWhenUsed/>
    <w:rsid w:val="00984494"/>
    <w:rPr>
      <w:color w:val="954F72" w:themeColor="followedHyperlink"/>
      <w:u w:val="single"/>
    </w:rPr>
  </w:style>
  <w:style w:type="paragraph" w:styleId="BalloonText">
    <w:name w:val="Balloon Text"/>
    <w:basedOn w:val="Normal"/>
    <w:link w:val="BalloonTextChar"/>
    <w:uiPriority w:val="99"/>
    <w:semiHidden/>
    <w:unhideWhenUsed/>
    <w:rsid w:val="00CB7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6F8"/>
    <w:rPr>
      <w:rFonts w:ascii="Tahoma" w:hAnsi="Tahoma" w:cs="Tahoma"/>
      <w:sz w:val="16"/>
      <w:szCs w:val="16"/>
    </w:rPr>
  </w:style>
  <w:style w:type="character" w:styleId="Strong">
    <w:name w:val="Strong"/>
    <w:basedOn w:val="DefaultParagraphFont"/>
    <w:uiPriority w:val="22"/>
    <w:qFormat/>
    <w:rsid w:val="006C473B"/>
    <w:rPr>
      <w:b/>
      <w:bCs/>
    </w:rPr>
  </w:style>
  <w:style w:type="paragraph" w:styleId="NormalWeb">
    <w:name w:val="Normal (Web)"/>
    <w:basedOn w:val="Normal"/>
    <w:uiPriority w:val="99"/>
    <w:semiHidden/>
    <w:unhideWhenUsed/>
    <w:rsid w:val="00431F4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E001CC"/>
    <w:pPr>
      <w:ind w:left="720"/>
      <w:contextualSpacing/>
    </w:pPr>
  </w:style>
  <w:style w:type="character" w:customStyle="1" w:styleId="word">
    <w:name w:val="word"/>
    <w:basedOn w:val="DefaultParagraphFont"/>
    <w:rsid w:val="00717641"/>
  </w:style>
  <w:style w:type="character" w:styleId="CommentReference">
    <w:name w:val="annotation reference"/>
    <w:basedOn w:val="DefaultParagraphFont"/>
    <w:uiPriority w:val="99"/>
    <w:semiHidden/>
    <w:unhideWhenUsed/>
    <w:rsid w:val="001769A6"/>
    <w:rPr>
      <w:sz w:val="16"/>
      <w:szCs w:val="16"/>
    </w:rPr>
  </w:style>
  <w:style w:type="paragraph" w:styleId="CommentText">
    <w:name w:val="annotation text"/>
    <w:basedOn w:val="Normal"/>
    <w:link w:val="CommentTextChar"/>
    <w:uiPriority w:val="99"/>
    <w:semiHidden/>
    <w:unhideWhenUsed/>
    <w:rsid w:val="001769A6"/>
    <w:pPr>
      <w:spacing w:line="240" w:lineRule="auto"/>
    </w:pPr>
    <w:rPr>
      <w:sz w:val="20"/>
      <w:szCs w:val="20"/>
    </w:rPr>
  </w:style>
  <w:style w:type="character" w:customStyle="1" w:styleId="CommentTextChar">
    <w:name w:val="Comment Text Char"/>
    <w:basedOn w:val="DefaultParagraphFont"/>
    <w:link w:val="CommentText"/>
    <w:uiPriority w:val="99"/>
    <w:semiHidden/>
    <w:rsid w:val="001769A6"/>
    <w:rPr>
      <w:sz w:val="20"/>
      <w:szCs w:val="20"/>
    </w:rPr>
  </w:style>
  <w:style w:type="paragraph" w:styleId="CommentSubject">
    <w:name w:val="annotation subject"/>
    <w:basedOn w:val="CommentText"/>
    <w:next w:val="CommentText"/>
    <w:link w:val="CommentSubjectChar"/>
    <w:uiPriority w:val="99"/>
    <w:semiHidden/>
    <w:unhideWhenUsed/>
    <w:rsid w:val="001769A6"/>
    <w:rPr>
      <w:b/>
      <w:bCs/>
    </w:rPr>
  </w:style>
  <w:style w:type="character" w:customStyle="1" w:styleId="CommentSubjectChar">
    <w:name w:val="Comment Subject Char"/>
    <w:basedOn w:val="CommentTextChar"/>
    <w:link w:val="CommentSubject"/>
    <w:uiPriority w:val="99"/>
    <w:semiHidden/>
    <w:rsid w:val="001769A6"/>
    <w:rPr>
      <w:b/>
      <w:bCs/>
      <w:sz w:val="20"/>
      <w:szCs w:val="20"/>
    </w:rPr>
  </w:style>
  <w:style w:type="character" w:customStyle="1" w:styleId="viiyi">
    <w:name w:val="viiyi"/>
    <w:basedOn w:val="DefaultParagraphFont"/>
    <w:rsid w:val="0058231E"/>
  </w:style>
  <w:style w:type="character" w:customStyle="1" w:styleId="q4iawc">
    <w:name w:val="q4iawc"/>
    <w:basedOn w:val="DefaultParagraphFont"/>
    <w:rsid w:val="0058231E"/>
  </w:style>
  <w:style w:type="character" w:customStyle="1" w:styleId="UnresolvedMention">
    <w:name w:val="Unresolved Mention"/>
    <w:basedOn w:val="DefaultParagraphFont"/>
    <w:uiPriority w:val="99"/>
    <w:semiHidden/>
    <w:unhideWhenUsed/>
    <w:rsid w:val="0058231E"/>
    <w:rPr>
      <w:color w:val="605E5C"/>
      <w:shd w:val="clear" w:color="auto" w:fill="E1DFDD"/>
    </w:rPr>
  </w:style>
  <w:style w:type="character" w:customStyle="1" w:styleId="d2edcug0">
    <w:name w:val="d2edcug0"/>
    <w:basedOn w:val="DefaultParagraphFont"/>
    <w:rsid w:val="002C5F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B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858"/>
    <w:rPr>
      <w:color w:val="0000FF"/>
      <w:u w:val="single"/>
    </w:rPr>
  </w:style>
  <w:style w:type="character" w:customStyle="1" w:styleId="UnresolvedMention1">
    <w:name w:val="Unresolved Mention1"/>
    <w:basedOn w:val="DefaultParagraphFont"/>
    <w:uiPriority w:val="99"/>
    <w:semiHidden/>
    <w:unhideWhenUsed/>
    <w:rsid w:val="00FB6858"/>
    <w:rPr>
      <w:color w:val="605E5C"/>
      <w:shd w:val="clear" w:color="auto" w:fill="E1DFDD"/>
    </w:rPr>
  </w:style>
  <w:style w:type="character" w:customStyle="1" w:styleId="Neapdorotaspaminjimas1">
    <w:name w:val="Neapdorotas paminėjimas1"/>
    <w:basedOn w:val="DefaultParagraphFont"/>
    <w:uiPriority w:val="99"/>
    <w:semiHidden/>
    <w:unhideWhenUsed/>
    <w:rsid w:val="00A35538"/>
    <w:rPr>
      <w:color w:val="605E5C"/>
      <w:shd w:val="clear" w:color="auto" w:fill="E1DFDD"/>
    </w:rPr>
  </w:style>
  <w:style w:type="paragraph" w:styleId="Header">
    <w:name w:val="header"/>
    <w:basedOn w:val="Normal"/>
    <w:link w:val="HeaderChar"/>
    <w:uiPriority w:val="99"/>
    <w:unhideWhenUsed/>
    <w:rsid w:val="00A35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538"/>
  </w:style>
  <w:style w:type="paragraph" w:styleId="Footer">
    <w:name w:val="footer"/>
    <w:basedOn w:val="Normal"/>
    <w:link w:val="FooterChar"/>
    <w:uiPriority w:val="99"/>
    <w:unhideWhenUsed/>
    <w:rsid w:val="00A35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538"/>
  </w:style>
  <w:style w:type="character" w:styleId="Emphasis">
    <w:name w:val="Emphasis"/>
    <w:basedOn w:val="DefaultParagraphFont"/>
    <w:uiPriority w:val="20"/>
    <w:qFormat/>
    <w:rsid w:val="00984494"/>
    <w:rPr>
      <w:i/>
      <w:iCs/>
    </w:rPr>
  </w:style>
  <w:style w:type="character" w:styleId="FollowedHyperlink">
    <w:name w:val="FollowedHyperlink"/>
    <w:basedOn w:val="DefaultParagraphFont"/>
    <w:uiPriority w:val="99"/>
    <w:semiHidden/>
    <w:unhideWhenUsed/>
    <w:rsid w:val="00984494"/>
    <w:rPr>
      <w:color w:val="954F72" w:themeColor="followedHyperlink"/>
      <w:u w:val="single"/>
    </w:rPr>
  </w:style>
  <w:style w:type="paragraph" w:styleId="BalloonText">
    <w:name w:val="Balloon Text"/>
    <w:basedOn w:val="Normal"/>
    <w:link w:val="BalloonTextChar"/>
    <w:uiPriority w:val="99"/>
    <w:semiHidden/>
    <w:unhideWhenUsed/>
    <w:rsid w:val="00CB7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6F8"/>
    <w:rPr>
      <w:rFonts w:ascii="Tahoma" w:hAnsi="Tahoma" w:cs="Tahoma"/>
      <w:sz w:val="16"/>
      <w:szCs w:val="16"/>
    </w:rPr>
  </w:style>
  <w:style w:type="character" w:styleId="Strong">
    <w:name w:val="Strong"/>
    <w:basedOn w:val="DefaultParagraphFont"/>
    <w:uiPriority w:val="22"/>
    <w:qFormat/>
    <w:rsid w:val="006C473B"/>
    <w:rPr>
      <w:b/>
      <w:bCs/>
    </w:rPr>
  </w:style>
  <w:style w:type="paragraph" w:styleId="NormalWeb">
    <w:name w:val="Normal (Web)"/>
    <w:basedOn w:val="Normal"/>
    <w:uiPriority w:val="99"/>
    <w:semiHidden/>
    <w:unhideWhenUsed/>
    <w:rsid w:val="00431F4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E001CC"/>
    <w:pPr>
      <w:ind w:left="720"/>
      <w:contextualSpacing/>
    </w:pPr>
  </w:style>
  <w:style w:type="character" w:customStyle="1" w:styleId="word">
    <w:name w:val="word"/>
    <w:basedOn w:val="DefaultParagraphFont"/>
    <w:rsid w:val="00717641"/>
  </w:style>
  <w:style w:type="character" w:styleId="CommentReference">
    <w:name w:val="annotation reference"/>
    <w:basedOn w:val="DefaultParagraphFont"/>
    <w:uiPriority w:val="99"/>
    <w:semiHidden/>
    <w:unhideWhenUsed/>
    <w:rsid w:val="001769A6"/>
    <w:rPr>
      <w:sz w:val="16"/>
      <w:szCs w:val="16"/>
    </w:rPr>
  </w:style>
  <w:style w:type="paragraph" w:styleId="CommentText">
    <w:name w:val="annotation text"/>
    <w:basedOn w:val="Normal"/>
    <w:link w:val="CommentTextChar"/>
    <w:uiPriority w:val="99"/>
    <w:semiHidden/>
    <w:unhideWhenUsed/>
    <w:rsid w:val="001769A6"/>
    <w:pPr>
      <w:spacing w:line="240" w:lineRule="auto"/>
    </w:pPr>
    <w:rPr>
      <w:sz w:val="20"/>
      <w:szCs w:val="20"/>
    </w:rPr>
  </w:style>
  <w:style w:type="character" w:customStyle="1" w:styleId="CommentTextChar">
    <w:name w:val="Comment Text Char"/>
    <w:basedOn w:val="DefaultParagraphFont"/>
    <w:link w:val="CommentText"/>
    <w:uiPriority w:val="99"/>
    <w:semiHidden/>
    <w:rsid w:val="001769A6"/>
    <w:rPr>
      <w:sz w:val="20"/>
      <w:szCs w:val="20"/>
    </w:rPr>
  </w:style>
  <w:style w:type="paragraph" w:styleId="CommentSubject">
    <w:name w:val="annotation subject"/>
    <w:basedOn w:val="CommentText"/>
    <w:next w:val="CommentText"/>
    <w:link w:val="CommentSubjectChar"/>
    <w:uiPriority w:val="99"/>
    <w:semiHidden/>
    <w:unhideWhenUsed/>
    <w:rsid w:val="001769A6"/>
    <w:rPr>
      <w:b/>
      <w:bCs/>
    </w:rPr>
  </w:style>
  <w:style w:type="character" w:customStyle="1" w:styleId="CommentSubjectChar">
    <w:name w:val="Comment Subject Char"/>
    <w:basedOn w:val="CommentTextChar"/>
    <w:link w:val="CommentSubject"/>
    <w:uiPriority w:val="99"/>
    <w:semiHidden/>
    <w:rsid w:val="001769A6"/>
    <w:rPr>
      <w:b/>
      <w:bCs/>
      <w:sz w:val="20"/>
      <w:szCs w:val="20"/>
    </w:rPr>
  </w:style>
  <w:style w:type="character" w:customStyle="1" w:styleId="viiyi">
    <w:name w:val="viiyi"/>
    <w:basedOn w:val="DefaultParagraphFont"/>
    <w:rsid w:val="0058231E"/>
  </w:style>
  <w:style w:type="character" w:customStyle="1" w:styleId="q4iawc">
    <w:name w:val="q4iawc"/>
    <w:basedOn w:val="DefaultParagraphFont"/>
    <w:rsid w:val="0058231E"/>
  </w:style>
  <w:style w:type="character" w:customStyle="1" w:styleId="UnresolvedMention">
    <w:name w:val="Unresolved Mention"/>
    <w:basedOn w:val="DefaultParagraphFont"/>
    <w:uiPriority w:val="99"/>
    <w:semiHidden/>
    <w:unhideWhenUsed/>
    <w:rsid w:val="0058231E"/>
    <w:rPr>
      <w:color w:val="605E5C"/>
      <w:shd w:val="clear" w:color="auto" w:fill="E1DFDD"/>
    </w:rPr>
  </w:style>
  <w:style w:type="character" w:customStyle="1" w:styleId="d2edcug0">
    <w:name w:val="d2edcug0"/>
    <w:basedOn w:val="DefaultParagraphFont"/>
    <w:rsid w:val="002C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2406">
      <w:bodyDiv w:val="1"/>
      <w:marLeft w:val="0"/>
      <w:marRight w:val="0"/>
      <w:marTop w:val="0"/>
      <w:marBottom w:val="0"/>
      <w:divBdr>
        <w:top w:val="none" w:sz="0" w:space="0" w:color="auto"/>
        <w:left w:val="none" w:sz="0" w:space="0" w:color="auto"/>
        <w:bottom w:val="none" w:sz="0" w:space="0" w:color="auto"/>
        <w:right w:val="none" w:sz="0" w:space="0" w:color="auto"/>
      </w:divBdr>
      <w:divsChild>
        <w:div w:id="1076441972">
          <w:marLeft w:val="360"/>
          <w:marRight w:val="0"/>
          <w:marTop w:val="200"/>
          <w:marBottom w:val="0"/>
          <w:divBdr>
            <w:top w:val="none" w:sz="0" w:space="0" w:color="auto"/>
            <w:left w:val="none" w:sz="0" w:space="0" w:color="auto"/>
            <w:bottom w:val="none" w:sz="0" w:space="0" w:color="auto"/>
            <w:right w:val="none" w:sz="0" w:space="0" w:color="auto"/>
          </w:divBdr>
        </w:div>
        <w:div w:id="297540565">
          <w:marLeft w:val="360"/>
          <w:marRight w:val="0"/>
          <w:marTop w:val="200"/>
          <w:marBottom w:val="0"/>
          <w:divBdr>
            <w:top w:val="none" w:sz="0" w:space="0" w:color="auto"/>
            <w:left w:val="none" w:sz="0" w:space="0" w:color="auto"/>
            <w:bottom w:val="none" w:sz="0" w:space="0" w:color="auto"/>
            <w:right w:val="none" w:sz="0" w:space="0" w:color="auto"/>
          </w:divBdr>
        </w:div>
        <w:div w:id="1070079015">
          <w:marLeft w:val="360"/>
          <w:marRight w:val="0"/>
          <w:marTop w:val="200"/>
          <w:marBottom w:val="0"/>
          <w:divBdr>
            <w:top w:val="none" w:sz="0" w:space="0" w:color="auto"/>
            <w:left w:val="none" w:sz="0" w:space="0" w:color="auto"/>
            <w:bottom w:val="none" w:sz="0" w:space="0" w:color="auto"/>
            <w:right w:val="none" w:sz="0" w:space="0" w:color="auto"/>
          </w:divBdr>
        </w:div>
        <w:div w:id="375206862">
          <w:marLeft w:val="360"/>
          <w:marRight w:val="0"/>
          <w:marTop w:val="200"/>
          <w:marBottom w:val="0"/>
          <w:divBdr>
            <w:top w:val="none" w:sz="0" w:space="0" w:color="auto"/>
            <w:left w:val="none" w:sz="0" w:space="0" w:color="auto"/>
            <w:bottom w:val="none" w:sz="0" w:space="0" w:color="auto"/>
            <w:right w:val="none" w:sz="0" w:space="0" w:color="auto"/>
          </w:divBdr>
        </w:div>
        <w:div w:id="1928076790">
          <w:marLeft w:val="360"/>
          <w:marRight w:val="0"/>
          <w:marTop w:val="200"/>
          <w:marBottom w:val="0"/>
          <w:divBdr>
            <w:top w:val="none" w:sz="0" w:space="0" w:color="auto"/>
            <w:left w:val="none" w:sz="0" w:space="0" w:color="auto"/>
            <w:bottom w:val="none" w:sz="0" w:space="0" w:color="auto"/>
            <w:right w:val="none" w:sz="0" w:space="0" w:color="auto"/>
          </w:divBdr>
        </w:div>
        <w:div w:id="1694257376">
          <w:marLeft w:val="360"/>
          <w:marRight w:val="0"/>
          <w:marTop w:val="200"/>
          <w:marBottom w:val="0"/>
          <w:divBdr>
            <w:top w:val="none" w:sz="0" w:space="0" w:color="auto"/>
            <w:left w:val="none" w:sz="0" w:space="0" w:color="auto"/>
            <w:bottom w:val="none" w:sz="0" w:space="0" w:color="auto"/>
            <w:right w:val="none" w:sz="0" w:space="0" w:color="auto"/>
          </w:divBdr>
        </w:div>
        <w:div w:id="1187867392">
          <w:marLeft w:val="360"/>
          <w:marRight w:val="0"/>
          <w:marTop w:val="200"/>
          <w:marBottom w:val="0"/>
          <w:divBdr>
            <w:top w:val="none" w:sz="0" w:space="0" w:color="auto"/>
            <w:left w:val="none" w:sz="0" w:space="0" w:color="auto"/>
            <w:bottom w:val="none" w:sz="0" w:space="0" w:color="auto"/>
            <w:right w:val="none" w:sz="0" w:space="0" w:color="auto"/>
          </w:divBdr>
        </w:div>
        <w:div w:id="384912501">
          <w:marLeft w:val="360"/>
          <w:marRight w:val="0"/>
          <w:marTop w:val="200"/>
          <w:marBottom w:val="0"/>
          <w:divBdr>
            <w:top w:val="none" w:sz="0" w:space="0" w:color="auto"/>
            <w:left w:val="none" w:sz="0" w:space="0" w:color="auto"/>
            <w:bottom w:val="none" w:sz="0" w:space="0" w:color="auto"/>
            <w:right w:val="none" w:sz="0" w:space="0" w:color="auto"/>
          </w:divBdr>
        </w:div>
        <w:div w:id="1174684722">
          <w:marLeft w:val="360"/>
          <w:marRight w:val="0"/>
          <w:marTop w:val="200"/>
          <w:marBottom w:val="0"/>
          <w:divBdr>
            <w:top w:val="none" w:sz="0" w:space="0" w:color="auto"/>
            <w:left w:val="none" w:sz="0" w:space="0" w:color="auto"/>
            <w:bottom w:val="none" w:sz="0" w:space="0" w:color="auto"/>
            <w:right w:val="none" w:sz="0" w:space="0" w:color="auto"/>
          </w:divBdr>
        </w:div>
        <w:div w:id="1569418998">
          <w:marLeft w:val="360"/>
          <w:marRight w:val="0"/>
          <w:marTop w:val="200"/>
          <w:marBottom w:val="0"/>
          <w:divBdr>
            <w:top w:val="none" w:sz="0" w:space="0" w:color="auto"/>
            <w:left w:val="none" w:sz="0" w:space="0" w:color="auto"/>
            <w:bottom w:val="none" w:sz="0" w:space="0" w:color="auto"/>
            <w:right w:val="none" w:sz="0" w:space="0" w:color="auto"/>
          </w:divBdr>
        </w:div>
        <w:div w:id="2096515876">
          <w:marLeft w:val="360"/>
          <w:marRight w:val="0"/>
          <w:marTop w:val="200"/>
          <w:marBottom w:val="0"/>
          <w:divBdr>
            <w:top w:val="none" w:sz="0" w:space="0" w:color="auto"/>
            <w:left w:val="none" w:sz="0" w:space="0" w:color="auto"/>
            <w:bottom w:val="none" w:sz="0" w:space="0" w:color="auto"/>
            <w:right w:val="none" w:sz="0" w:space="0" w:color="auto"/>
          </w:divBdr>
        </w:div>
        <w:div w:id="1172405572">
          <w:marLeft w:val="360"/>
          <w:marRight w:val="0"/>
          <w:marTop w:val="200"/>
          <w:marBottom w:val="0"/>
          <w:divBdr>
            <w:top w:val="none" w:sz="0" w:space="0" w:color="auto"/>
            <w:left w:val="none" w:sz="0" w:space="0" w:color="auto"/>
            <w:bottom w:val="none" w:sz="0" w:space="0" w:color="auto"/>
            <w:right w:val="none" w:sz="0" w:space="0" w:color="auto"/>
          </w:divBdr>
        </w:div>
        <w:div w:id="1494226342">
          <w:marLeft w:val="360"/>
          <w:marRight w:val="0"/>
          <w:marTop w:val="200"/>
          <w:marBottom w:val="0"/>
          <w:divBdr>
            <w:top w:val="none" w:sz="0" w:space="0" w:color="auto"/>
            <w:left w:val="none" w:sz="0" w:space="0" w:color="auto"/>
            <w:bottom w:val="none" w:sz="0" w:space="0" w:color="auto"/>
            <w:right w:val="none" w:sz="0" w:space="0" w:color="auto"/>
          </w:divBdr>
        </w:div>
      </w:divsChild>
    </w:div>
    <w:div w:id="96604277">
      <w:bodyDiv w:val="1"/>
      <w:marLeft w:val="0"/>
      <w:marRight w:val="0"/>
      <w:marTop w:val="0"/>
      <w:marBottom w:val="0"/>
      <w:divBdr>
        <w:top w:val="none" w:sz="0" w:space="0" w:color="auto"/>
        <w:left w:val="none" w:sz="0" w:space="0" w:color="auto"/>
        <w:bottom w:val="none" w:sz="0" w:space="0" w:color="auto"/>
        <w:right w:val="none" w:sz="0" w:space="0" w:color="auto"/>
      </w:divBdr>
    </w:div>
    <w:div w:id="113719368">
      <w:bodyDiv w:val="1"/>
      <w:marLeft w:val="0"/>
      <w:marRight w:val="0"/>
      <w:marTop w:val="0"/>
      <w:marBottom w:val="0"/>
      <w:divBdr>
        <w:top w:val="none" w:sz="0" w:space="0" w:color="auto"/>
        <w:left w:val="none" w:sz="0" w:space="0" w:color="auto"/>
        <w:bottom w:val="none" w:sz="0" w:space="0" w:color="auto"/>
        <w:right w:val="none" w:sz="0" w:space="0" w:color="auto"/>
      </w:divBdr>
    </w:div>
    <w:div w:id="202405238">
      <w:bodyDiv w:val="1"/>
      <w:marLeft w:val="0"/>
      <w:marRight w:val="0"/>
      <w:marTop w:val="0"/>
      <w:marBottom w:val="0"/>
      <w:divBdr>
        <w:top w:val="none" w:sz="0" w:space="0" w:color="auto"/>
        <w:left w:val="none" w:sz="0" w:space="0" w:color="auto"/>
        <w:bottom w:val="none" w:sz="0" w:space="0" w:color="auto"/>
        <w:right w:val="none" w:sz="0" w:space="0" w:color="auto"/>
      </w:divBdr>
    </w:div>
    <w:div w:id="418258420">
      <w:bodyDiv w:val="1"/>
      <w:marLeft w:val="0"/>
      <w:marRight w:val="0"/>
      <w:marTop w:val="0"/>
      <w:marBottom w:val="0"/>
      <w:divBdr>
        <w:top w:val="none" w:sz="0" w:space="0" w:color="auto"/>
        <w:left w:val="none" w:sz="0" w:space="0" w:color="auto"/>
        <w:bottom w:val="none" w:sz="0" w:space="0" w:color="auto"/>
        <w:right w:val="none" w:sz="0" w:space="0" w:color="auto"/>
      </w:divBdr>
    </w:div>
    <w:div w:id="611285875">
      <w:bodyDiv w:val="1"/>
      <w:marLeft w:val="0"/>
      <w:marRight w:val="0"/>
      <w:marTop w:val="0"/>
      <w:marBottom w:val="0"/>
      <w:divBdr>
        <w:top w:val="none" w:sz="0" w:space="0" w:color="auto"/>
        <w:left w:val="none" w:sz="0" w:space="0" w:color="auto"/>
        <w:bottom w:val="none" w:sz="0" w:space="0" w:color="auto"/>
        <w:right w:val="none" w:sz="0" w:space="0" w:color="auto"/>
      </w:divBdr>
    </w:div>
    <w:div w:id="868759647">
      <w:bodyDiv w:val="1"/>
      <w:marLeft w:val="0"/>
      <w:marRight w:val="0"/>
      <w:marTop w:val="0"/>
      <w:marBottom w:val="0"/>
      <w:divBdr>
        <w:top w:val="none" w:sz="0" w:space="0" w:color="auto"/>
        <w:left w:val="none" w:sz="0" w:space="0" w:color="auto"/>
        <w:bottom w:val="none" w:sz="0" w:space="0" w:color="auto"/>
        <w:right w:val="none" w:sz="0" w:space="0" w:color="auto"/>
      </w:divBdr>
    </w:div>
    <w:div w:id="937636934">
      <w:bodyDiv w:val="1"/>
      <w:marLeft w:val="0"/>
      <w:marRight w:val="0"/>
      <w:marTop w:val="0"/>
      <w:marBottom w:val="0"/>
      <w:divBdr>
        <w:top w:val="none" w:sz="0" w:space="0" w:color="auto"/>
        <w:left w:val="none" w:sz="0" w:space="0" w:color="auto"/>
        <w:bottom w:val="none" w:sz="0" w:space="0" w:color="auto"/>
        <w:right w:val="none" w:sz="0" w:space="0" w:color="auto"/>
      </w:divBdr>
    </w:div>
    <w:div w:id="1363090982">
      <w:bodyDiv w:val="1"/>
      <w:marLeft w:val="0"/>
      <w:marRight w:val="0"/>
      <w:marTop w:val="0"/>
      <w:marBottom w:val="0"/>
      <w:divBdr>
        <w:top w:val="none" w:sz="0" w:space="0" w:color="auto"/>
        <w:left w:val="none" w:sz="0" w:space="0" w:color="auto"/>
        <w:bottom w:val="none" w:sz="0" w:space="0" w:color="auto"/>
        <w:right w:val="none" w:sz="0" w:space="0" w:color="auto"/>
      </w:divBdr>
    </w:div>
    <w:div w:id="182669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baltictrails.eu/en/forest/day/162?lang=en&amp;fbclid=IwAR31olzL0jUXn-Xevk_s6d2m6JcGgXU0pZCFbhDXm73ZkEJvrFxBRM6wgt0" TargetMode="External"/><Relationship Id="rId26" Type="http://schemas.openxmlformats.org/officeDocument/2006/relationships/hyperlink" Target="https://www.facebook.com/baltictrailsltmiskotakasjurutakas" TargetMode="External"/><Relationship Id="rId39" Type="http://schemas.microsoft.com/office/2018/08/relationships/commentsExtensible" Target="commentsExtensible.xml"/><Relationship Id="rId3" Type="http://schemas.microsoft.com/office/2007/relationships/stylesWithEffects" Target="stylesWithEffects.xml"/><Relationship Id="rId21" Type="http://schemas.openxmlformats.org/officeDocument/2006/relationships/hyperlink" Target="https://baltictrails.eu/lv/forest/market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ltictrails.eu/forest" TargetMode="External"/><Relationship Id="rId17" Type="http://schemas.openxmlformats.org/officeDocument/2006/relationships/hyperlink" Target="https://baltictrails.eu/lv/forest/publications" TargetMode="External"/><Relationship Id="rId25" Type="http://schemas.openxmlformats.org/officeDocument/2006/relationships/hyperlink" Target="https://www.facebook.com/meztaka" TargetMode="External"/><Relationship Id="rId33" Type="http://schemas.openxmlformats.org/officeDocument/2006/relationships/footer" Target="footer1.xml"/><Relationship Id="rId38"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baltictrails.eu/en/coastal/publications?lang=en" TargetMode="External"/><Relationship Id="rId20" Type="http://schemas.openxmlformats.org/officeDocument/2006/relationships/hyperlink" Target="https://baltictrails.eu/lv/coastal/marketing" TargetMode="External"/><Relationship Id="rId29" Type="http://schemas.openxmlformats.org/officeDocument/2006/relationships/hyperlink" Target="https://www.instagram.com/baltictrailsl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instagram.com/meztaka/" TargetMode="External"/><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https://baltictrails.eu/lv/forest/day/119" TargetMode="External"/><Relationship Id="rId31" Type="http://schemas.openxmlformats.org/officeDocument/2006/relationships/hyperlink" Target="https://www.youtube.com/channel/UCPoSGOtdt7lXVUHiCPdfLAA" TargetMode="External"/><Relationship Id="rId4" Type="http://schemas.openxmlformats.org/officeDocument/2006/relationships/settings" Target="settings.xml"/><Relationship Id="rId9" Type="http://schemas.openxmlformats.org/officeDocument/2006/relationships/hyperlink" Target="https://baltictrails.eu/en/coastal" TargetMode="External"/><Relationship Id="rId14" Type="http://schemas.openxmlformats.org/officeDocument/2006/relationships/hyperlink" Target="http://www.baltictrails.eu" TargetMode="External"/><Relationship Id="rId22" Type="http://schemas.openxmlformats.org/officeDocument/2006/relationships/image" Target="media/image6.png"/><Relationship Id="rId27" Type="http://schemas.openxmlformats.org/officeDocument/2006/relationships/hyperlink" Target="https://www.facebook.com/metsamatkarada" TargetMode="External"/><Relationship Id="rId30" Type="http://schemas.openxmlformats.org/officeDocument/2006/relationships/hyperlink" Target="https://www.instagram.com/metsamatkarada/"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1127</Words>
  <Characters>6424</Characters>
  <Application>Microsoft Office Word</Application>
  <DocSecurity>0</DocSecurity>
  <Lines>53</Lines>
  <Paragraphs>15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cp:revision>
  <dcterms:created xsi:type="dcterms:W3CDTF">2022-06-02T09:57:00Z</dcterms:created>
  <dcterms:modified xsi:type="dcterms:W3CDTF">2022-06-02T09:57:00Z</dcterms:modified>
</cp:coreProperties>
</file>